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«</w:t>
      </w:r>
      <w:bookmarkStart w:id="0" w:name="_GoBack"/>
      <w:r w:rsidR="009F65F3" w:rsidRPr="009F65F3">
        <w:rPr>
          <w:rFonts w:hAnsi="Times New Roman" w:cs="Times New Roman"/>
          <w:bCs/>
          <w:color w:val="000000"/>
          <w:sz w:val="24"/>
          <w:szCs w:val="24"/>
          <w:lang w:val="ru-RU"/>
        </w:rPr>
        <w:t>Глуховская средняя школа</w:t>
      </w:r>
      <w:r w:rsidRPr="009F65F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bookmarkEnd w:id="0"/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(МОУ </w:t>
      </w:r>
      <w:r w:rsidR="009F65F3">
        <w:rPr>
          <w:rFonts w:hAnsi="Times New Roman" w:cs="Times New Roman"/>
          <w:color w:val="000000"/>
          <w:sz w:val="24"/>
          <w:szCs w:val="24"/>
          <w:lang w:val="ru-RU"/>
        </w:rPr>
        <w:t>Глуховская СШ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28"/>
        <w:gridCol w:w="4449"/>
      </w:tblGrid>
      <w:tr w:rsidR="006318F3" w:rsidRPr="00D144E9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347" w:rsidRDefault="00356C55" w:rsidP="003F434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56C55">
              <w:rPr>
                <w:lang w:val="ru-RU"/>
              </w:rPr>
              <w:br/>
            </w:r>
            <w:r w:rsidR="003F43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318F3" w:rsidRPr="00356C55" w:rsidRDefault="003F4347" w:rsidP="003F434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Глуховская СШ</w:t>
            </w:r>
            <w:r w:rsidR="00356C55" w:rsidRPr="00356C55">
              <w:rPr>
                <w:lang w:val="ru-RU"/>
              </w:rPr>
              <w:br/>
            </w:r>
            <w:r w:rsidR="00356C55"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15.04.2025 №)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 w:rsidP="00864F57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864F57"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Глуховская СШ</w:t>
            </w:r>
            <w:r w:rsidRPr="00356C55">
              <w:rPr>
                <w:lang w:val="ru-RU"/>
              </w:rPr>
              <w:br/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 Е. Михайлов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356C55">
        <w:rPr>
          <w:lang w:val="ru-RU"/>
        </w:rPr>
        <w:br/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общеобразовательного учреждения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864F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Глуховская средняя школа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6318F3" w:rsidRDefault="00356C5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 w:rsidR="008716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="008716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="008716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51"/>
        <w:gridCol w:w="5926"/>
      </w:tblGrid>
      <w:tr w:rsidR="006318F3" w:rsidRPr="00D144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 w:rsidP="00864F57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общеобразовательное учреждение </w:t>
            </w:r>
            <w:r w:rsidRP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64F57" w:rsidRPr="00864F5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Глуховская средняя школа</w:t>
            </w:r>
            <w:r w:rsidRP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Глуховская СШ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F4347" w:rsidRDefault="003F43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 Евгеньевич Михайлов</w:t>
            </w:r>
          </w:p>
        </w:tc>
      </w:tr>
      <w:tr w:rsidR="006318F3" w:rsidRPr="00D144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CC0A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606730</w:t>
            </w:r>
            <w:r w:rsidR="00356C55"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Нижегородская обл., Воскресенский округ, </w:t>
            </w:r>
            <w:proofErr w:type="spellStart"/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лухово</w:t>
            </w:r>
            <w:proofErr w:type="spellEnd"/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ул.Школьная, д.7</w:t>
            </w:r>
          </w:p>
        </w:tc>
      </w:tr>
      <w:tr w:rsidR="006318F3" w:rsidRPr="00CC0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AB75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5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8-831-63-3-63-38</w:t>
            </w:r>
          </w:p>
        </w:tc>
      </w:tr>
      <w:tr w:rsidR="006318F3" w:rsidRPr="00CC0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CC0A8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gluhovoschool</w:t>
            </w:r>
            <w:proofErr w:type="spellEnd"/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yandex</w:t>
            </w:r>
            <w:proofErr w:type="spellEnd"/>
            <w:r w:rsidR="00356C55"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6318F3" w:rsidRPr="00D144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AB7592">
            <w:pPr>
              <w:rPr>
                <w:lang w:val="ru-RU"/>
              </w:rPr>
            </w:pPr>
            <w:r w:rsidRPr="00AB75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Воскресенского округа Нижегородской области</w:t>
            </w:r>
          </w:p>
        </w:tc>
      </w:tr>
      <w:tr w:rsidR="006318F3" w:rsidRPr="00CC0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0B7188" w:rsidRDefault="00356C55">
            <w:pPr>
              <w:rPr>
                <w:lang w:val="ru-RU"/>
              </w:rPr>
            </w:pPr>
            <w:r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0B7188" w:rsidRDefault="00356C55" w:rsidP="00AB7592">
            <w:pPr>
              <w:rPr>
                <w:lang w:val="ru-RU"/>
              </w:rPr>
            </w:pPr>
            <w:r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0B7188"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AB7592" w:rsidRDefault="000B7188">
            <w:pPr>
              <w:rPr>
                <w:highlight w:val="yellow"/>
              </w:rPr>
            </w:pPr>
            <w:r w:rsidRPr="000B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28 08 2015г № 780</w:t>
            </w:r>
            <w:r w:rsidRPr="000B7188">
              <w:rPr>
                <w:rFonts w:ascii="Times New Roman" w:eastAsia="Calibri" w:hAnsi="Times New Roman" w:cs="Times New Roman"/>
                <w:sz w:val="24"/>
                <w:lang w:val="ru-RU"/>
              </w:rPr>
              <w:t>Серия 52Л01 № 00026629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AB7592" w:rsidRDefault="000B7188">
            <w:pPr>
              <w:rPr>
                <w:highlight w:val="yellow"/>
              </w:rPr>
            </w:pPr>
            <w:r w:rsidRPr="000B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25 09 2015г № 2273С</w:t>
            </w:r>
            <w:r w:rsidRPr="000B71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ерия52А01 № 0001856</w:t>
            </w:r>
          </w:p>
        </w:tc>
      </w:tr>
    </w:tbl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ООО и СОО), федеральными образовательными программами начального общего, основного общего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  <w:proofErr w:type="gramEnd"/>
    </w:p>
    <w:p w:rsidR="006318F3" w:rsidRDefault="00356C55">
      <w:pPr>
        <w:rPr>
          <w:rFonts w:hAnsi="Times New Roman" w:cs="Times New Roman"/>
          <w:color w:val="000000"/>
          <w:sz w:val="24"/>
          <w:szCs w:val="24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СОО), разработанные в соответствии с ФОП НОО, ООО и СОО, в том </w:t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18F3" w:rsidRPr="00356C55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6318F3" w:rsidRPr="00356C55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6318F3" w:rsidRPr="00356C55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6318F3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федеральныерабочиепрограммывоспитания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Pr="00356C55" w:rsidRDefault="00356C5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6318F3" w:rsidRPr="00356C55" w:rsidRDefault="00356C55" w:rsidP="00463F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3F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proofErr w:type="gramEnd"/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школьного спортивного клуба;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356C55">
        <w:rPr>
          <w:lang w:val="ru-RU"/>
        </w:rPr>
        <w:br/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2025/26 учебный год.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 2024 году в Школе особое внимание было уделено реализации мер информационной безопасности обучающихся.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6318F3" w:rsidRPr="00356C55" w:rsidRDefault="00356C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 11-х классах «Урок безопасного интернета»;</w:t>
      </w:r>
    </w:p>
    <w:p w:rsidR="006318F3" w:rsidRPr="00356C55" w:rsidRDefault="00356C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(утвержден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 06-1145).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C90E0C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C90E0C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2024 года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участвовала</w:t>
      </w:r>
      <w:r w:rsidR="00463F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онлайн-семинаров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учителей </w:t>
      </w:r>
      <w:r w:rsidR="00C90E0C" w:rsidRPr="00C90E0C">
        <w:rPr>
          <w:rFonts w:hAnsi="Times New Roman" w:cs="Times New Roman"/>
          <w:color w:val="000000"/>
          <w:sz w:val="24"/>
          <w:szCs w:val="24"/>
          <w:lang w:val="ru-RU"/>
        </w:rPr>
        <w:t>в дистанционном формате Всероссийского форума «Противодействие идеологии терроризма в образовательной сфере и молодежной среде»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проводила </w:t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систематическую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6318F3" w:rsidRPr="00356C55" w:rsidRDefault="00356C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использованием </w:t>
      </w:r>
      <w:proofErr w:type="spellStart"/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ИКТ-технологий</w:t>
      </w:r>
      <w:proofErr w:type="spellEnd"/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18F3" w:rsidRPr="00356C55" w:rsidRDefault="00356C5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2024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на продвинутом уровне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 Для этого утвердили план профориентационных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6318F3" w:rsidRPr="00356C55" w:rsidRDefault="00356C5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6318F3" w:rsidRPr="00356C55" w:rsidRDefault="00356C5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6318F3" w:rsidRPr="00356C55" w:rsidRDefault="00356C5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3F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6318F3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Pr="00356C55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физкультурно-спортивное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56C55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социально-гуманитарное;</w:t>
      </w:r>
    </w:p>
    <w:p w:rsidR="006318F3" w:rsidRDefault="00356C5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туристско-краеведческое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56C55" w:rsidRPr="00356C55" w:rsidRDefault="00356C55" w:rsidP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Охват дополнительным образованием в школе составляет 100% </w:t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629. Для этого Школа разработала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утвердила для учащихся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ОВЗ следующие адаптированные дополнительные общеобразовательные программы:</w:t>
      </w:r>
    </w:p>
    <w:p w:rsidR="006318F3" w:rsidRDefault="00356C5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 мастеров</w:t>
      </w:r>
      <w:r>
        <w:rPr>
          <w:rFonts w:hAnsi="Times New Roman" w:cs="Times New Roman"/>
          <w:color w:val="000000"/>
          <w:sz w:val="24"/>
          <w:szCs w:val="24"/>
        </w:rPr>
        <w:t xml:space="preserve">»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художественного</w:t>
      </w:r>
      <w:proofErr w:type="spellEnd"/>
      <w:r w:rsidR="008716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63A" w:rsidRDefault="0087163A" w:rsidP="0087163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63A" w:rsidRDefault="0087163A" w:rsidP="0087163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сентябре 2024 года педагоги работают по программе «Новые места дополнительного образования», в рамках программы получено оборудование, разработано 6 программ по направлениям: </w:t>
      </w:r>
    </w:p>
    <w:p w:rsidR="0087163A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Художественное направление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ШТ «Теремок»</w:t>
      </w:r>
    </w:p>
    <w:p w:rsidR="0087163A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Социально-гуманитарная направленность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медиацентр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#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втеме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7163A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Физкультурно-спортивное направление,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Флорбол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шахматы</w:t>
      </w:r>
    </w:p>
    <w:p w:rsidR="0087163A" w:rsidRPr="0087163A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Туристко-краеведческое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направление, Музееведы, Спортивный туризм.</w:t>
      </w:r>
    </w:p>
    <w:p w:rsidR="00356C55" w:rsidRPr="0087163A" w:rsidRDefault="00356C55" w:rsidP="00356C5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543" w:rsidRPr="00F93543" w:rsidRDefault="00F93543" w:rsidP="00F93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II. Система управления организацией</w:t>
      </w:r>
    </w:p>
    <w:p w:rsidR="00F93543" w:rsidRPr="00F93543" w:rsidRDefault="00F93543" w:rsidP="00F93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F93543" w:rsidRPr="00F93543" w:rsidRDefault="00F93543" w:rsidP="00F93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Органы управления, действующие в Школе</w:t>
      </w:r>
    </w:p>
    <w:tbl>
      <w:tblPr>
        <w:tblW w:w="11034" w:type="dxa"/>
        <w:jc w:val="center"/>
        <w:tblInd w:w="14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  <w:gridCol w:w="8648"/>
      </w:tblGrid>
      <w:tr w:rsidR="00F93543" w:rsidRPr="00F93543" w:rsidTr="0087163A">
        <w:trPr>
          <w:jc w:val="center"/>
        </w:trPr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Наименование органа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Функции</w:t>
            </w:r>
          </w:p>
        </w:tc>
      </w:tr>
      <w:tr w:rsidR="00F93543" w:rsidRPr="00D144E9" w:rsidTr="0087163A">
        <w:trPr>
          <w:jc w:val="center"/>
        </w:trPr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F93543" w:rsidRPr="00D144E9" w:rsidTr="0087163A">
        <w:trPr>
          <w:jc w:val="center"/>
        </w:trPr>
        <w:tc>
          <w:tcPr>
            <w:tcW w:w="2386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школы</w:t>
            </w:r>
          </w:p>
        </w:tc>
        <w:tc>
          <w:tcPr>
            <w:tcW w:w="8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развития образовательной организации;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финансово-хозяйственной деятельности;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материально-технического обеспечения</w:t>
            </w:r>
          </w:p>
        </w:tc>
      </w:tr>
      <w:tr w:rsidR="00F93543" w:rsidRPr="00F93543" w:rsidTr="0087163A">
        <w:trPr>
          <w:jc w:val="center"/>
        </w:trPr>
        <w:tc>
          <w:tcPr>
            <w:tcW w:w="2386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8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развития образовательных услуг;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регламентации образовательных отношений;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разработки образовательных программ;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выбора учебников, учебных пособий, средств обучения и воспитания;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материально-технического обеспечения образовательного процесса;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аттестации, повышения квалификации педагогических работников;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координации деятельности методических объединений</w:t>
            </w:r>
          </w:p>
        </w:tc>
      </w:tr>
      <w:tr w:rsidR="00F93543" w:rsidRPr="00D144E9" w:rsidTr="0087163A">
        <w:trPr>
          <w:jc w:val="center"/>
        </w:trPr>
        <w:tc>
          <w:tcPr>
            <w:tcW w:w="2386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ind w:left="7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lastRenderedPageBreak/>
              <w:t>Общее собрание работников</w:t>
            </w:r>
          </w:p>
        </w:tc>
        <w:tc>
          <w:tcPr>
            <w:tcW w:w="8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числе</w:t>
            </w:r>
            <w:proofErr w:type="gramEnd"/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: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− принимать локальные акты, которые регламентируют деятельность </w:t>
            </w:r>
            <w:proofErr w:type="gramStart"/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образовательной</w:t>
            </w:r>
            <w:proofErr w:type="gramEnd"/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разрешать конфликтные ситуации между работниками и администрацией образовательной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</w:p>
    <w:p w:rsidR="00F93543" w:rsidRP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Pr="00F935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методическое объединение учителей начальных классов  и творческие проблемные группы учителей-предметников.</w:t>
      </w:r>
    </w:p>
    <w:p w:rsid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F93543" w:rsidRP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F9354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Методическая тема:</w:t>
      </w:r>
    </w:p>
    <w:p w:rsidR="00F93543" w:rsidRPr="00F93543" w:rsidRDefault="00F93543" w:rsidP="00F9354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«Управление профессионально-личностным ростом педагога как одно из основных условий обеспечения качества образования в условиях введения ФГОС» 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6318F3" w:rsidRDefault="00356C5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 w:rsidR="008716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 w:rsidR="004539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2021–2024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9"/>
        <w:gridCol w:w="3586"/>
        <w:gridCol w:w="1182"/>
        <w:gridCol w:w="1182"/>
        <w:gridCol w:w="1182"/>
        <w:gridCol w:w="1466"/>
      </w:tblGrid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6318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E356AB" w:rsidRDefault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E356AB" w:rsidRDefault="00E356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E356AB" w:rsidRDefault="00E356AB" w:rsidP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D179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FB3F13" w:rsidRDefault="00FB3F13">
            <w:pPr>
              <w:rPr>
                <w:lang w:val="ru-RU"/>
              </w:rPr>
            </w:pPr>
            <w:r>
              <w:rPr>
                <w:lang w:val="ru-RU"/>
              </w:rPr>
              <w:t>143</w:t>
            </w:r>
          </w:p>
        </w:tc>
      </w:tr>
      <w:tr w:rsidR="006318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E356AB" w:rsidRDefault="00E356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E356AB" w:rsidRDefault="00E356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E356AB" w:rsidRDefault="00E356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E356AB" w:rsidRDefault="00E356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6318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D179D8" w:rsidRDefault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D179D8" w:rsidRDefault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D179D8" w:rsidRDefault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FB3F13" w:rsidRDefault="00FB3F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6318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D179D8" w:rsidRDefault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D179D8" w:rsidRDefault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D179D8" w:rsidRDefault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FB3F13" w:rsidRDefault="00FB3F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6318F3" w:rsidRPr="00D144E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18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="00453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318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количество обучающихся Школы</w:t>
      </w:r>
      <w:r w:rsidR="00B95D10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остается стабильным.</w:t>
      </w:r>
    </w:p>
    <w:p w:rsidR="006318F3" w:rsidRDefault="00356C55" w:rsidP="00B9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D10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B95D10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95D10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итогам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учебного 2023-2024 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года в МОУ Глуховской СШ, было аттестовано 114 обучающихся (в это количество не входят учащиеся, занимающиеся по программе 7(ЗПР) и 8(УО) видов). По специальной (коррекционной) программе 8 вида в школе 3 </w:t>
      </w:r>
      <w:proofErr w:type="gramStart"/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специальном (коррекционном) классе: Бойцов Максим (7 класс), Курочкин Влад (4 класс), а также  обучающийся 9 класса на дому Сосков Николай – 8 вид.</w:t>
      </w:r>
      <w:r w:rsidR="004539E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Знания </w:t>
      </w:r>
      <w:proofErr w:type="gramStart"/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 класса отметкой не оцениваются. </w:t>
      </w:r>
    </w:p>
    <w:p w:rsid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отлично 2023-2024 учебный год закончили 23 </w:t>
      </w:r>
      <w:proofErr w:type="gramStart"/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(20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%).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Количество обучающихся, закончивших учебный год на «4» и «5» - 42 человека (37%)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Количество обучающихся, закончивших четверть (полугодие) с «3» - 49 человек (43%)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Среди них с 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дной «3» - 7 обучающихся (6,1%).</w:t>
      </w:r>
    </w:p>
    <w:p w:rsidR="00B95D10" w:rsidRDefault="00B95D10" w:rsidP="00B9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D10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учебного года </w:t>
      </w:r>
      <w:proofErr w:type="gramStart"/>
      <w:r w:rsidRPr="00B95D10">
        <w:rPr>
          <w:rFonts w:hAnsi="Times New Roman" w:cs="Times New Roman"/>
          <w:color w:val="000000"/>
          <w:sz w:val="24"/>
          <w:szCs w:val="24"/>
          <w:lang w:val="ru-RU"/>
        </w:rPr>
        <w:t>неуспевающих</w:t>
      </w:r>
      <w:proofErr w:type="gramEnd"/>
      <w:r w:rsidRPr="00B95D10">
        <w:rPr>
          <w:rFonts w:hAnsi="Times New Roman" w:cs="Times New Roman"/>
          <w:color w:val="000000"/>
          <w:sz w:val="24"/>
          <w:szCs w:val="24"/>
          <w:lang w:val="ru-RU"/>
        </w:rPr>
        <w:t xml:space="preserve"> и не</w:t>
      </w:r>
      <w:r w:rsidR="004539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D10">
        <w:rPr>
          <w:rFonts w:hAnsi="Times New Roman" w:cs="Times New Roman"/>
          <w:color w:val="000000"/>
          <w:sz w:val="24"/>
          <w:szCs w:val="24"/>
          <w:lang w:val="ru-RU"/>
        </w:rPr>
        <w:t>аттестованных нет.</w:t>
      </w:r>
    </w:p>
    <w:p w:rsidR="00B95D10" w:rsidRPr="0059046C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Показатели качественной успеваемости</w:t>
      </w:r>
      <w:r w:rsidR="0059046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</w:p>
    <w:tbl>
      <w:tblPr>
        <w:tblStyle w:val="11"/>
        <w:tblW w:w="0" w:type="auto"/>
        <w:tblLook w:val="04A0"/>
      </w:tblPr>
      <w:tblGrid>
        <w:gridCol w:w="1926"/>
        <w:gridCol w:w="3262"/>
      </w:tblGrid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Качественная успеваемость</w:t>
            </w:r>
          </w:p>
        </w:tc>
      </w:tr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0" w:type="auto"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61,76%</w:t>
            </w:r>
          </w:p>
        </w:tc>
      </w:tr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0" w:type="auto"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51,47%</w:t>
            </w:r>
          </w:p>
        </w:tc>
      </w:tr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0" w:type="auto"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</w:tr>
      <w:tr w:rsidR="00B95D10" w:rsidRPr="00B95D10" w:rsidTr="0059046C">
        <w:trPr>
          <w:trHeight w:val="518"/>
        </w:trPr>
        <w:tc>
          <w:tcPr>
            <w:tcW w:w="0" w:type="auto"/>
            <w:hideMark/>
          </w:tcPr>
          <w:p w:rsidR="00B95D10" w:rsidRPr="0059046C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4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по школе</w:t>
            </w:r>
          </w:p>
        </w:tc>
        <w:tc>
          <w:tcPr>
            <w:tcW w:w="0" w:type="auto"/>
          </w:tcPr>
          <w:p w:rsidR="00B95D10" w:rsidRPr="0059046C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46C">
              <w:rPr>
                <w:rFonts w:ascii="Times New Roman" w:eastAsia="Calibri" w:hAnsi="Times New Roman" w:cs="Times New Roman"/>
                <w:sz w:val="24"/>
                <w:szCs w:val="24"/>
              </w:rPr>
              <w:t>57,02%</w:t>
            </w:r>
          </w:p>
        </w:tc>
      </w:tr>
    </w:tbl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Таким образом, качество знаний составило 57,02 %. </w:t>
      </w:r>
    </w:p>
    <w:p w:rsidR="00B95D10" w:rsidRPr="0059046C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</w:pPr>
      <w:r w:rsidRPr="0059046C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>Диаграмма «Итоги успеваемости обучающихся МОУ Глуховской СШ за 2023-2024 учебный год»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i/>
          <w:noProof/>
          <w:sz w:val="24"/>
          <w:szCs w:val="24"/>
          <w:lang w:val="ru-RU" w:eastAsia="ru-RU"/>
        </w:rPr>
      </w:pPr>
      <w:r w:rsidRPr="00B95D10">
        <w:rPr>
          <w:rFonts w:ascii="Times New Roman" w:eastAsia="Calibri" w:hAnsi="Times New Roman" w:cs="Times New Roman"/>
          <w:b/>
          <w:noProof/>
          <w:sz w:val="40"/>
          <w:szCs w:val="40"/>
          <w:lang w:val="ru-RU" w:eastAsia="ru-RU"/>
        </w:rPr>
        <w:lastRenderedPageBreak/>
        <w:drawing>
          <wp:inline distT="0" distB="0" distL="0" distR="0">
            <wp:extent cx="5882640" cy="2811780"/>
            <wp:effectExtent l="0" t="0" r="2286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95D10" w:rsidRPr="0059046C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</w:pPr>
      <w:r w:rsidRPr="0059046C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>Диаграмма «Качество знаний по классам МОУ Глуховской СШ за  2023-2024 учебный год»</w:t>
      </w:r>
    </w:p>
    <w:p w:rsidR="00B95D10" w:rsidRPr="00B95D10" w:rsidRDefault="00B95D10" w:rsidP="00B95D10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val="ru-RU" w:eastAsia="ru-RU"/>
        </w:rPr>
      </w:pPr>
      <w:r w:rsidRPr="00B95D10">
        <w:rPr>
          <w:rFonts w:ascii="Calibri" w:eastAsia="Calibri" w:hAnsi="Calibri" w:cs="Times New Roman"/>
          <w:noProof/>
          <w:sz w:val="40"/>
          <w:szCs w:val="40"/>
          <w:lang w:val="ru-RU" w:eastAsia="ru-RU"/>
        </w:rPr>
        <w:drawing>
          <wp:inline distT="0" distB="0" distL="0" distR="0">
            <wp:extent cx="5940425" cy="3056352"/>
            <wp:effectExtent l="0" t="0" r="317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Из данной диаграммы видно, что самый низкий процент качества знаний по школе в 5 классе, но исследуя динамику успеваемости в течение учебного года можно сделать вывод, что по успеваемость в этом классе немного улучшилась, класс проходил адаптацию перехода из начальной школы в основное звено.</w:t>
      </w:r>
    </w:p>
    <w:p w:rsidR="00B95D10" w:rsidRPr="00B95D10" w:rsidRDefault="00B95D10" w:rsidP="00B95D10">
      <w:pPr>
        <w:spacing w:before="0" w:beforeAutospacing="0" w:after="200" w:afterAutospacing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Качество знаний в школе в 2023-2024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учебном 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году составил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57,02%, что является достаточно хорошим показателем и в сравнении с 2022-2023 учебным годом (57,4%) практически сохранилась на том же уровне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59046C" w:rsidRDefault="00356C55" w:rsidP="0059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hAnsi="Times New Roman" w:cs="Times New Roman"/>
          <w:b/>
          <w:color w:val="000000"/>
          <w:sz w:val="24"/>
          <w:szCs w:val="24"/>
          <w:lang w:val="ru-RU"/>
        </w:rPr>
        <w:t>Анализ результатов ГИА-24</w:t>
      </w:r>
      <w:r w:rsid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59046C" w:rsidRDefault="0059046C" w:rsidP="0059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lastRenderedPageBreak/>
        <w:t>ГИА в 9-х классах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.</w:t>
      </w:r>
      <w:r w:rsidR="00463F83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2024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году 13 девятиклассников сдавали ГИА в форме ОГЭ по двум обязательным предметам и двум по выбору и два девятиклассника в форме ГВЭ. Обучающиеся школы сдали ОГЭ по основным предметам – русскому языку и математике на среднем уровне.</w:t>
      </w:r>
      <w:r w:rsidRPr="005904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2023-2024 учебном году </w:t>
      </w:r>
      <w:proofErr w:type="gramStart"/>
      <w:r w:rsidRPr="005904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обучающиеся</w:t>
      </w:r>
      <w:proofErr w:type="gramEnd"/>
      <w:r w:rsidRPr="005904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также сдавали 2 обязательных предмета по выбору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463F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е все обучающиеся </w:t>
      </w:r>
      <w:r w:rsidR="00D965B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положительные результаты по итогам ОГЭ</w:t>
      </w:r>
      <w:r w:rsidR="00D965BE">
        <w:rPr>
          <w:rFonts w:hAnsi="Times New Roman" w:cs="Times New Roman"/>
          <w:color w:val="000000"/>
          <w:sz w:val="24"/>
          <w:szCs w:val="24"/>
          <w:lang w:val="ru-RU"/>
        </w:rPr>
        <w:t xml:space="preserve"> в основной и дополнительный периоды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, две обучающиеся не сдали обществознание, информатику, математику </w:t>
      </w:r>
      <w:r w:rsidR="00D965BE">
        <w:rPr>
          <w:rFonts w:hAnsi="Times New Roman" w:cs="Times New Roman"/>
          <w:color w:val="000000"/>
          <w:sz w:val="24"/>
          <w:szCs w:val="24"/>
          <w:lang w:val="ru-RU"/>
        </w:rPr>
        <w:t>и одна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так же не сда</w:t>
      </w:r>
      <w:r w:rsidR="00D965BE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русский язык. </w:t>
      </w:r>
      <w:r w:rsidR="00D965B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463F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65BE">
        <w:rPr>
          <w:rFonts w:hAnsi="Times New Roman" w:cs="Times New Roman"/>
          <w:color w:val="000000"/>
          <w:sz w:val="24"/>
          <w:szCs w:val="24"/>
          <w:lang w:val="ru-RU"/>
        </w:rPr>
        <w:t>пересдали</w:t>
      </w:r>
      <w:r w:rsidR="00463F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65BE">
        <w:rPr>
          <w:rFonts w:hAnsi="Times New Roman" w:cs="Times New Roman"/>
          <w:color w:val="000000"/>
          <w:sz w:val="24"/>
          <w:szCs w:val="24"/>
          <w:lang w:val="ru-RU"/>
        </w:rPr>
        <w:t>все предметы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 в дополнительный (осенний) период.</w:t>
      </w:r>
    </w:p>
    <w:p w:rsidR="0059046C" w:rsidRPr="0059046C" w:rsidRDefault="0059046C" w:rsidP="0059046C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По итогам ОГЭ и ГВЭ </w:t>
      </w:r>
      <w:r w:rsidR="00D965BE">
        <w:rPr>
          <w:rFonts w:ascii="Times New Roman" w:eastAsia="Calibri" w:hAnsi="Times New Roman" w:cs="Times New Roman"/>
          <w:sz w:val="24"/>
          <w:szCs w:val="24"/>
          <w:lang w:val="ru-RU"/>
        </w:rPr>
        <w:t>пятнадцать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девятиклассников Школы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успешно закончили 2023/24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</w:t>
      </w:r>
      <w:r w:rsidR="00D965B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 основном общем образовании, д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ва обучающихся </w:t>
      </w:r>
      <w:r w:rsidR="00D965B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из них 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пересда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ли</w:t>
      </w: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дополнительный срок.</w:t>
      </w:r>
    </w:p>
    <w:p w:rsidR="0059046C" w:rsidRDefault="0059046C" w:rsidP="0059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  <w:r w:rsidRPr="005904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В 11 классе в 2024 году ЕГЭ по русскому язык сдавали все 6 человек, 1 человек сдавал математику профильного уровня и 5 человека - базового, все успешно справились с обязательным ЕГЭ. Из 6 выпускников 2 человека сдавали только русский язык и базовую математику, остальные также сдавали предметы по выбору: историю - 1 человек, обществознание – 3 человека, химию – 1 человек, физику – 1 человек и биологию – 2 человека.</w:t>
      </w:r>
    </w:p>
    <w:p w:rsidR="0059046C" w:rsidRPr="0059046C" w:rsidRDefault="0059046C" w:rsidP="0059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2024 году выпускники сдавали ЕГЭ по математике на базовом и профильном уровне. Результаты всех ЕГЭ представлены в таблице в сравнении с предыдущими годами.</w:t>
      </w:r>
    </w:p>
    <w:p w:rsidR="0059046C" w:rsidRPr="0059046C" w:rsidRDefault="00356C55" w:rsidP="005904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ЕГЭ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Style w:val="2"/>
        <w:tblW w:w="0" w:type="auto"/>
        <w:tblLook w:val="04A0"/>
      </w:tblPr>
      <w:tblGrid>
        <w:gridCol w:w="1269"/>
        <w:gridCol w:w="831"/>
        <w:gridCol w:w="763"/>
        <w:gridCol w:w="832"/>
        <w:gridCol w:w="763"/>
        <w:gridCol w:w="832"/>
        <w:gridCol w:w="763"/>
        <w:gridCol w:w="832"/>
        <w:gridCol w:w="763"/>
        <w:gridCol w:w="832"/>
        <w:gridCol w:w="763"/>
      </w:tblGrid>
      <w:tr w:rsidR="0059046C" w:rsidRPr="0059046C" w:rsidTr="0059046C">
        <w:tc>
          <w:tcPr>
            <w:tcW w:w="1321" w:type="dxa"/>
            <w:vMerge w:val="restart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Предмет</w:t>
            </w:r>
          </w:p>
        </w:tc>
        <w:tc>
          <w:tcPr>
            <w:tcW w:w="1650" w:type="dxa"/>
            <w:gridSpan w:val="2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2020</w:t>
            </w:r>
          </w:p>
        </w:tc>
        <w:tc>
          <w:tcPr>
            <w:tcW w:w="1650" w:type="dxa"/>
            <w:gridSpan w:val="2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2021</w:t>
            </w:r>
          </w:p>
        </w:tc>
        <w:tc>
          <w:tcPr>
            <w:tcW w:w="1650" w:type="dxa"/>
            <w:gridSpan w:val="2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2022</w:t>
            </w:r>
          </w:p>
        </w:tc>
        <w:tc>
          <w:tcPr>
            <w:tcW w:w="1650" w:type="dxa"/>
            <w:gridSpan w:val="2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2023</w:t>
            </w:r>
          </w:p>
        </w:tc>
        <w:tc>
          <w:tcPr>
            <w:tcW w:w="1650" w:type="dxa"/>
            <w:gridSpan w:val="2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2024</w:t>
            </w:r>
          </w:p>
        </w:tc>
      </w:tr>
      <w:tr w:rsidR="0059046C" w:rsidRPr="0059046C" w:rsidTr="0059046C">
        <w:tc>
          <w:tcPr>
            <w:tcW w:w="1321" w:type="dxa"/>
            <w:vMerge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 xml:space="preserve">Кол-во </w:t>
            </w:r>
            <w:proofErr w:type="gramStart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сдающих</w:t>
            </w:r>
            <w:proofErr w:type="gramEnd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, %</w:t>
            </w:r>
          </w:p>
        </w:tc>
        <w:tc>
          <w:tcPr>
            <w:tcW w:w="789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Средний балл</w:t>
            </w:r>
          </w:p>
        </w:tc>
        <w:tc>
          <w:tcPr>
            <w:tcW w:w="861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 xml:space="preserve">Кол-во </w:t>
            </w:r>
            <w:proofErr w:type="gramStart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сдающих</w:t>
            </w:r>
            <w:proofErr w:type="gramEnd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, %</w:t>
            </w:r>
          </w:p>
        </w:tc>
        <w:tc>
          <w:tcPr>
            <w:tcW w:w="789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Средний балл</w:t>
            </w:r>
          </w:p>
        </w:tc>
        <w:tc>
          <w:tcPr>
            <w:tcW w:w="861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 xml:space="preserve">Кол-во </w:t>
            </w:r>
            <w:proofErr w:type="gramStart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сдающих</w:t>
            </w:r>
            <w:proofErr w:type="gramEnd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, %</w:t>
            </w:r>
          </w:p>
        </w:tc>
        <w:tc>
          <w:tcPr>
            <w:tcW w:w="789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Средний балл</w:t>
            </w:r>
          </w:p>
        </w:tc>
        <w:tc>
          <w:tcPr>
            <w:tcW w:w="861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 xml:space="preserve">Кол-во </w:t>
            </w:r>
            <w:proofErr w:type="gramStart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сдающих</w:t>
            </w:r>
            <w:proofErr w:type="gramEnd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, %</w:t>
            </w:r>
          </w:p>
        </w:tc>
        <w:tc>
          <w:tcPr>
            <w:tcW w:w="789" w:type="dxa"/>
            <w:vAlign w:val="center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Средний балл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 xml:space="preserve">Кол-во </w:t>
            </w:r>
            <w:proofErr w:type="gramStart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сдающих</w:t>
            </w:r>
            <w:proofErr w:type="gramEnd"/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, %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Средний балл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Математика базовый уровень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66,6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14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66,6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 чел, 83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14,2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Математика профильный уровень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60,6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30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33,3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34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33,3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46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 чел, 16,7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74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Русский язык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83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53,5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100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62,5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100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59,3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100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51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 чел, 100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57,2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48,5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40,6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24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33,3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32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 чел, 50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46,3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Химия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57,3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44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38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 чел, 16,7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51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Биология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60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-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 чел, 33,33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31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История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36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 чел, 16,7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80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Физика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33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57,5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44,5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45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1 чел, 16,7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68</w:t>
            </w:r>
          </w:p>
        </w:tc>
      </w:tr>
      <w:tr w:rsidR="0059046C" w:rsidRPr="0059046C" w:rsidTr="0059046C">
        <w:tc>
          <w:tcPr>
            <w:tcW w:w="132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Информат</w:t>
            </w: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lastRenderedPageBreak/>
              <w:t>ика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20</w:t>
            </w: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  <w:r w:rsidRPr="0059046C"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  <w:t>40</w:t>
            </w: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861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  <w:tc>
          <w:tcPr>
            <w:tcW w:w="789" w:type="dxa"/>
          </w:tcPr>
          <w:p w:rsidR="0059046C" w:rsidRPr="0059046C" w:rsidRDefault="0059046C" w:rsidP="0059046C">
            <w:pPr>
              <w:rPr>
                <w:rFonts w:ascii="Times New Roman" w:eastAsia="Calibri" w:hAnsi="Times New Roman" w:cs="Times New Roman"/>
                <w:bCs/>
                <w:color w:val="000000"/>
                <w:szCs w:val="24"/>
                <w:lang w:val="ru-RU"/>
              </w:rPr>
            </w:pPr>
          </w:p>
        </w:tc>
      </w:tr>
    </w:tbl>
    <w:p w:rsidR="0059046C" w:rsidRPr="0059046C" w:rsidRDefault="0059046C" w:rsidP="0059046C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Низкий средний результат по биологии и обществознанию, т.к. одна выпускница не преодолела минимальный порог по этим двум предметам.</w:t>
      </w:r>
    </w:p>
    <w:p w:rsidR="0059046C" w:rsidRPr="0059046C" w:rsidRDefault="0059046C" w:rsidP="0059046C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Все выпускники 11 класса успешно завершили учебный год и получили аттестаты, среди них 1 аттестат с отличием и медаль «За особые успехи в учении» 1 степени.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–11-х классов.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технологий, в котором также содержатся:</w:t>
      </w:r>
    </w:p>
    <w:p w:rsidR="006318F3" w:rsidRPr="00356C55" w:rsidRDefault="00356C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6318F3" w:rsidRPr="00356C55" w:rsidRDefault="00356C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6318F3" w:rsidRPr="00356C55" w:rsidRDefault="00356C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6318F3" w:rsidRPr="00356C55" w:rsidRDefault="00356C5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начала использования </w:t>
      </w:r>
      <w:proofErr w:type="spellStart"/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сервисов ФГИС «Моя школа» успеваемость учеников 10-11-х классов выросла на 4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%,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6—9-х классов — на 1,5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%. В</w:t>
      </w:r>
      <w:r w:rsidRPr="00F93543">
        <w:rPr>
          <w:rFonts w:hAnsi="Times New Roman" w:cs="Times New Roman"/>
          <w:color w:val="000000"/>
          <w:sz w:val="24"/>
          <w:szCs w:val="24"/>
        </w:rPr>
        <w:t> </w:t>
      </w:r>
      <w:r w:rsidRPr="00F93543">
        <w:rPr>
          <w:rFonts w:hAnsi="Times New Roman" w:cs="Times New Roman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6318F3" w:rsidRPr="00BC556C" w:rsidRDefault="00356C55">
      <w:pPr>
        <w:rPr>
          <w:rFonts w:hAnsi="Times New Roman" w:cs="Times New Roman"/>
          <w:sz w:val="24"/>
          <w:szCs w:val="24"/>
          <w:lang w:val="ru-RU"/>
        </w:rPr>
      </w:pPr>
      <w:r w:rsidRPr="00BC556C">
        <w:rPr>
          <w:rFonts w:hAnsi="Times New Roman" w:cs="Times New Roman"/>
          <w:sz w:val="24"/>
          <w:szCs w:val="24"/>
          <w:lang w:val="ru-RU"/>
        </w:rPr>
        <w:t>В 2024 году Школа оказывала психолого-педагогическую помощь учащимся из числа семей ветеранов (участников) специальной военной операции (СВО)</w:t>
      </w:r>
      <w:r w:rsidR="00BC556C">
        <w:rPr>
          <w:rFonts w:hAnsi="Times New Roman" w:cs="Times New Roman"/>
          <w:sz w:val="24"/>
          <w:szCs w:val="24"/>
          <w:lang w:val="ru-RU"/>
        </w:rPr>
        <w:t xml:space="preserve"> по </w:t>
      </w:r>
      <w:proofErr w:type="spellStart"/>
      <w:proofErr w:type="gramStart"/>
      <w:r w:rsidR="00BC556C">
        <w:rPr>
          <w:rFonts w:hAnsi="Times New Roman" w:cs="Times New Roman"/>
          <w:sz w:val="24"/>
          <w:szCs w:val="24"/>
          <w:lang w:val="ru-RU"/>
        </w:rPr>
        <w:t>психолого</w:t>
      </w:r>
      <w:proofErr w:type="spellEnd"/>
      <w:r w:rsidR="00BC556C">
        <w:rPr>
          <w:rFonts w:hAnsi="Times New Roman" w:cs="Times New Roman"/>
          <w:sz w:val="24"/>
          <w:szCs w:val="24"/>
          <w:lang w:val="ru-RU"/>
        </w:rPr>
        <w:t xml:space="preserve">- </w:t>
      </w:r>
      <w:r w:rsidR="00BC556C">
        <w:rPr>
          <w:rFonts w:hAnsi="Times New Roman" w:cs="Times New Roman"/>
          <w:sz w:val="24"/>
          <w:szCs w:val="24"/>
          <w:lang w:val="ru-RU"/>
        </w:rPr>
        <w:lastRenderedPageBreak/>
        <w:t>педагогической</w:t>
      </w:r>
      <w:proofErr w:type="gramEnd"/>
      <w:r w:rsidR="00BC556C">
        <w:rPr>
          <w:rFonts w:hAnsi="Times New Roman" w:cs="Times New Roman"/>
          <w:sz w:val="24"/>
          <w:szCs w:val="24"/>
          <w:lang w:val="ru-RU"/>
        </w:rPr>
        <w:t xml:space="preserve"> программе разработанной с учётом особенностей детей обучающихся в школе</w:t>
      </w:r>
      <w:r w:rsidRPr="00BC556C">
        <w:rPr>
          <w:rFonts w:hAnsi="Times New Roman" w:cs="Times New Roman"/>
          <w:sz w:val="24"/>
          <w:szCs w:val="24"/>
          <w:lang w:val="ru-RU"/>
        </w:rPr>
        <w:t xml:space="preserve">. </w:t>
      </w:r>
      <w:r w:rsidR="00BC556C">
        <w:rPr>
          <w:rFonts w:hAnsi="Times New Roman" w:cs="Times New Roman"/>
          <w:sz w:val="24"/>
          <w:szCs w:val="24"/>
          <w:lang w:val="ru-RU"/>
        </w:rPr>
        <w:t>К реализации программы привлекались</w:t>
      </w:r>
      <w:r w:rsidRPr="00BC556C">
        <w:rPr>
          <w:rFonts w:hAnsi="Times New Roman" w:cs="Times New Roman"/>
          <w:sz w:val="24"/>
          <w:szCs w:val="24"/>
          <w:lang w:val="ru-RU"/>
        </w:rPr>
        <w:t>: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C556C">
        <w:rPr>
          <w:rFonts w:hAnsi="Times New Roman" w:cs="Times New Roman"/>
          <w:sz w:val="24"/>
          <w:szCs w:val="24"/>
        </w:rPr>
        <w:t>учителей</w:t>
      </w:r>
      <w:proofErr w:type="spellEnd"/>
      <w:r w:rsidRPr="00BC556C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C556C">
        <w:rPr>
          <w:rFonts w:hAnsi="Times New Roman" w:cs="Times New Roman"/>
          <w:sz w:val="24"/>
          <w:szCs w:val="24"/>
        </w:rPr>
        <w:t>начальных</w:t>
      </w:r>
      <w:proofErr w:type="spellEnd"/>
      <w:r w:rsidRPr="00BC556C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C556C">
        <w:rPr>
          <w:rFonts w:hAnsi="Times New Roman" w:cs="Times New Roman"/>
          <w:sz w:val="24"/>
          <w:szCs w:val="24"/>
        </w:rPr>
        <w:t>классов</w:t>
      </w:r>
      <w:proofErr w:type="spellEnd"/>
      <w:r w:rsidRPr="00BC556C">
        <w:rPr>
          <w:rFonts w:hAnsi="Times New Roman" w:cs="Times New Roman"/>
          <w:sz w:val="24"/>
          <w:szCs w:val="24"/>
        </w:rPr>
        <w:t>;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C556C">
        <w:rPr>
          <w:rFonts w:hAnsi="Times New Roman" w:cs="Times New Roman"/>
          <w:sz w:val="24"/>
          <w:szCs w:val="24"/>
        </w:rPr>
        <w:t>учителей-предметников</w:t>
      </w:r>
      <w:proofErr w:type="spellEnd"/>
      <w:r w:rsidRPr="00BC556C">
        <w:rPr>
          <w:rFonts w:hAnsi="Times New Roman" w:cs="Times New Roman"/>
          <w:sz w:val="24"/>
          <w:szCs w:val="24"/>
        </w:rPr>
        <w:t>;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C556C">
        <w:rPr>
          <w:rFonts w:hAnsi="Times New Roman" w:cs="Times New Roman"/>
          <w:sz w:val="24"/>
          <w:szCs w:val="24"/>
        </w:rPr>
        <w:t>социального</w:t>
      </w:r>
      <w:proofErr w:type="spellEnd"/>
      <w:r w:rsidRPr="00BC556C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C556C">
        <w:rPr>
          <w:rFonts w:hAnsi="Times New Roman" w:cs="Times New Roman"/>
          <w:sz w:val="24"/>
          <w:szCs w:val="24"/>
        </w:rPr>
        <w:t>педагога</w:t>
      </w:r>
      <w:proofErr w:type="spellEnd"/>
      <w:r w:rsidRPr="00BC556C">
        <w:rPr>
          <w:rFonts w:hAnsi="Times New Roman" w:cs="Times New Roman"/>
          <w:sz w:val="24"/>
          <w:szCs w:val="24"/>
        </w:rPr>
        <w:t>;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C556C">
        <w:rPr>
          <w:rFonts w:hAnsi="Times New Roman" w:cs="Times New Roman"/>
          <w:sz w:val="24"/>
          <w:szCs w:val="24"/>
        </w:rPr>
        <w:t>педагога-психолога</w:t>
      </w:r>
      <w:proofErr w:type="spellEnd"/>
      <w:r w:rsidRPr="00BC556C">
        <w:rPr>
          <w:rFonts w:hAnsi="Times New Roman" w:cs="Times New Roman"/>
          <w:sz w:val="24"/>
          <w:szCs w:val="24"/>
        </w:rPr>
        <w:t>;</w:t>
      </w:r>
    </w:p>
    <w:p w:rsidR="006318F3" w:rsidRPr="00BC556C" w:rsidRDefault="00356C55">
      <w:pPr>
        <w:numPr>
          <w:ilvl w:val="0"/>
          <w:numId w:val="1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BC556C">
        <w:rPr>
          <w:rFonts w:hAnsi="Times New Roman" w:cs="Times New Roman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6318F3" w:rsidRPr="00CD12DB" w:rsidRDefault="00356C55">
      <w:pPr>
        <w:rPr>
          <w:rFonts w:hAnsi="Times New Roman" w:cs="Times New Roman"/>
          <w:sz w:val="24"/>
          <w:szCs w:val="24"/>
          <w:lang w:val="ru-RU"/>
        </w:rPr>
      </w:pPr>
      <w:r w:rsidRPr="00CD12DB">
        <w:rPr>
          <w:rFonts w:hAnsi="Times New Roman" w:cs="Times New Roman"/>
          <w:sz w:val="24"/>
          <w:szCs w:val="24"/>
          <w:lang w:val="ru-RU"/>
        </w:rPr>
        <w:t>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6318F3" w:rsidRDefault="00356C5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541EA"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 w:rsidRPr="004541EA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="0087163A" w:rsidRPr="00454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541EA"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 w:rsidR="0087163A" w:rsidRPr="004541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541EA"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4541EA" w:rsidTr="00845B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4541EA" w:rsidRPr="00D144E9" w:rsidTr="00845B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356C55" w:rsidRDefault="004541EA" w:rsidP="00845B51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356C55" w:rsidRDefault="004541EA" w:rsidP="00845B51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356C55" w:rsidRDefault="004541EA" w:rsidP="00845B51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4541EA" w:rsidTr="00845B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</w:tr>
      <w:tr w:rsidR="004541EA" w:rsidTr="00845B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 w:rsidRPr="00914CB8">
              <w:t>1</w:t>
            </w:r>
          </w:p>
        </w:tc>
      </w:tr>
      <w:tr w:rsidR="004541EA" w:rsidTr="00845B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r w:rsidRPr="008368A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 11-го класса.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2024 году прирост составил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8%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результатами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C08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61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D33179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D3317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аттестацию прошли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— на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квалификационную категорию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 xml:space="preserve">, 1 человек - на  первую </w:t>
      </w:r>
      <w:r w:rsidR="00AD28EF" w:rsidRPr="00356C55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сохранения численного и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6318F3" w:rsidRPr="00356C55" w:rsidRDefault="00356C5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6318F3" w:rsidRPr="00356C55" w:rsidRDefault="00356C5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6318F3" w:rsidRDefault="00356C5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6318F3" w:rsidRPr="00356C55" w:rsidRDefault="00356C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6318F3" w:rsidRPr="00356C55" w:rsidRDefault="00356C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которой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подготовка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собственных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18F3" w:rsidRPr="00356C55" w:rsidRDefault="00356C5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 августе 2024 года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должность учителя начальных классов приняли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коллегу, прошедшего профессиональную переподготовку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программе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профессионального образования «Преподавание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начальных классах». Кандидат успешно прошел собеседование,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трудоустройству Школы оценила его как перспективного будущего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первое полугодие работник проявил себя как талантливый педагог, который умеет быстро найти взаимопонимание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учениками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:rsidR="00F96408" w:rsidRPr="00F96408" w:rsidRDefault="00F96408" w:rsidP="00F96408">
      <w:pPr>
        <w:spacing w:before="0" w:beforeAutospacing="0" w:after="200" w:afterAutospacing="0" w:line="276" w:lineRule="auto"/>
        <w:jc w:val="center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VII.  </w:t>
      </w:r>
      <w:r w:rsidRPr="00F96408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Оценкакачестваучебно</w:t>
      </w:r>
      <w:r w:rsidRPr="00F96408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F96408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методическогои библиотечно</w:t>
      </w:r>
      <w:r w:rsidRPr="00F96408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F96408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информационногообеспечения</w:t>
      </w:r>
    </w:p>
    <w:p w:rsidR="00F96408" w:rsidRPr="00F96408" w:rsidRDefault="00F96408" w:rsidP="00F96408">
      <w:pPr>
        <w:spacing w:before="0" w:beforeAutospacing="0" w:after="200" w:afterAutospacing="0" w:line="276" w:lineRule="auto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Общая</w:t>
      </w:r>
      <w:r w:rsidR="00606FF4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характеристика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F96408" w:rsidRPr="00F96408" w:rsidRDefault="00F96408" w:rsidP="00F9640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объем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библиотечного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фонда —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4560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единиц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F96408" w:rsidRPr="00F96408" w:rsidRDefault="00F96408" w:rsidP="00F9640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книгообеспеченность</w:t>
      </w:r>
      <w:proofErr w:type="spellEnd"/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—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100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процентов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F96408" w:rsidRPr="00F96408" w:rsidRDefault="00F96408" w:rsidP="00F9640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обращаемость —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1520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единиц</w:t>
      </w:r>
      <w:r w:rsidR="00D42F89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в год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F96408" w:rsidRPr="00F96408" w:rsidRDefault="00F96408" w:rsidP="00F9640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объем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учебного</w:t>
      </w:r>
      <w:r w:rsidR="00D42F89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фонда —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4420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единиц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408" w:rsidRPr="00F96408" w:rsidRDefault="00F96408" w:rsidP="00F96408">
      <w:pPr>
        <w:spacing w:before="0" w:beforeAutospacing="0" w:after="200" w:afterAutospacing="0" w:line="276" w:lineRule="auto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библиотеки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формируется</w:t>
      </w:r>
      <w:r w:rsidR="00D42F89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за счет</w:t>
      </w:r>
      <w:r w:rsidR="00D42F89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областного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местного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бюджетов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408" w:rsidRPr="00F96408" w:rsidRDefault="00F96408" w:rsidP="00F96408">
      <w:pPr>
        <w:spacing w:before="0" w:beforeAutospacing="0" w:after="200" w:afterAutospacing="0" w:line="276" w:lineRule="auto"/>
        <w:jc w:val="center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Состав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фонда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и его</w:t>
      </w:r>
      <w:r w:rsidR="000A0A97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4025"/>
        <w:gridCol w:w="2630"/>
        <w:gridCol w:w="2143"/>
      </w:tblGrid>
      <w:tr w:rsidR="00F96408" w:rsidRPr="000A0A97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</w:t>
            </w:r>
            <w:r w:rsidR="004539E1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</w:t>
            </w:r>
            <w:r w:rsidR="000A0A97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</w:t>
            </w:r>
            <w:r w:rsidR="000A0A97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Сколько</w:t>
            </w:r>
            <w:r w:rsidR="000A0A97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экземпляров</w:t>
            </w:r>
            <w:r w:rsidRPr="00F96408">
              <w:rPr>
                <w:rFonts w:ascii="Calibri" w:eastAsia="Times New Roman" w:hAnsi="Calibri" w:cs="Times New Roman"/>
                <w:lang w:val="ru-RU" w:eastAsia="ru-RU"/>
              </w:rPr>
              <w:br/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выдавалось</w:t>
            </w:r>
            <w:r w:rsidR="000A0A97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 год</w:t>
            </w:r>
          </w:p>
        </w:tc>
      </w:tr>
      <w:tr w:rsidR="00F96408" w:rsidRPr="00F96408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Calibri" w:cs="Times New Roman"/>
                <w:lang w:val="ru-RU" w:eastAsia="ru-RU"/>
              </w:rPr>
              <w:t>1985</w:t>
            </w:r>
          </w:p>
        </w:tc>
      </w:tr>
      <w:tr w:rsidR="00F96408" w:rsidRPr="00F96408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Учебные</w:t>
            </w:r>
            <w:r w:rsidR="004539E1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пособия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методическая</w:t>
            </w:r>
            <w:r w:rsidR="004539E1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Calibri" w:cs="Times New Roman"/>
                <w:lang w:val="ru-RU"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Calibri" w:cs="Times New Roman"/>
                <w:lang w:val="ru-RU" w:eastAsia="ru-RU"/>
              </w:rPr>
              <w:t>65</w:t>
            </w:r>
          </w:p>
        </w:tc>
      </w:tr>
      <w:tr w:rsidR="00F96408" w:rsidRPr="00F96408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Calibri" w:cs="Times New Roman"/>
                <w:lang w:val="ru-RU" w:eastAsia="ru-RU"/>
              </w:rPr>
              <w:t>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Calibri" w:cs="Times New Roman"/>
                <w:lang w:val="ru-RU" w:eastAsia="ru-RU"/>
              </w:rPr>
              <w:t>80</w:t>
            </w:r>
          </w:p>
        </w:tc>
      </w:tr>
      <w:tr w:rsidR="00F96408" w:rsidRPr="00F96408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Calibri" w:cs="Times New Roman"/>
                <w:lang w:val="ru-RU"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F96408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F96408">
              <w:rPr>
                <w:rFonts w:ascii="Calibri" w:eastAsia="Times New Roman" w:hAnsi="Calibri" w:cs="Times New Roman"/>
                <w:lang w:val="ru-RU" w:eastAsia="ru-RU"/>
              </w:rPr>
              <w:t>35</w:t>
            </w:r>
          </w:p>
        </w:tc>
      </w:tr>
    </w:tbl>
    <w:p w:rsidR="00F96408" w:rsidRPr="00F96408" w:rsidRDefault="00F96408" w:rsidP="00F96408">
      <w:pPr>
        <w:spacing w:before="0" w:beforeAutospacing="0" w:after="200" w:afterAutospacing="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96408" w:rsidRPr="00F96408" w:rsidRDefault="00F96408" w:rsidP="00F96408">
      <w:pPr>
        <w:spacing w:before="0" w:beforeAutospacing="0" w:after="200" w:afterAutospacing="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В библиотеке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имеются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электронные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образовательные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ресурсы —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140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дисков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Действует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подключение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к ресурсам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ФГИС</w:t>
      </w:r>
      <w:proofErr w:type="gramStart"/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«М</w:t>
      </w:r>
      <w:proofErr w:type="gramEnd"/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оя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школа»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408" w:rsidRPr="00F96408" w:rsidRDefault="00F96408" w:rsidP="00F96408">
      <w:pPr>
        <w:spacing w:before="0" w:beforeAutospacing="0" w:after="200" w:afterAutospacing="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Средний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уровень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посещаемости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библиотеки —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5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человек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в день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408" w:rsidRPr="00F96408" w:rsidRDefault="00F96408" w:rsidP="00F96408">
      <w:pPr>
        <w:spacing w:before="0" w:beforeAutospacing="0" w:after="200" w:afterAutospacing="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2024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года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списано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из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фонда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2 </w:t>
      </w:r>
      <w:proofErr w:type="gramStart"/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электронных</w:t>
      </w:r>
      <w:proofErr w:type="gramEnd"/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учебника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для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углублённого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изученияанглийскогоязыкавсвязисистечениемпредельногосрокаиспользования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408" w:rsidRPr="00F96408" w:rsidRDefault="00F96408" w:rsidP="00F96408">
      <w:pPr>
        <w:spacing w:before="0" w:beforeAutospacing="0" w:after="200" w:afterAutospacing="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Оснащенность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библиотеки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учебными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пособиями</w:t>
      </w:r>
      <w:r w:rsidR="00845B51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достаточная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Однакотребуетсядополнительноефинансированиебиблиотекина закупкупериодическихизданийи обновлениефондахудожественнойлитературы</w:t>
      </w:r>
      <w:r w:rsidRPr="00F96408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87163A">
        <w:rPr>
          <w:rFonts w:hAnsi="Times New Roman" w:cs="Times New Roman"/>
          <w:color w:val="000000"/>
          <w:sz w:val="24"/>
          <w:szCs w:val="24"/>
        </w:rPr>
        <w:t> </w:t>
      </w: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Start"/>
      <w:r w:rsidRPr="0087163A">
        <w:rPr>
          <w:rFonts w:hAnsi="Times New Roman" w:cs="Times New Roman"/>
          <w:color w:val="000000"/>
          <w:sz w:val="24"/>
          <w:szCs w:val="24"/>
        </w:rPr>
        <w:t> </w:t>
      </w: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</w:t>
      </w:r>
      <w:proofErr w:type="spellStart"/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FF4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606F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606F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961C08">
        <w:rPr>
          <w:rFonts w:hAnsi="Times New Roman" w:cs="Times New Roman"/>
          <w:color w:val="000000"/>
          <w:sz w:val="24"/>
          <w:szCs w:val="24"/>
        </w:rPr>
        <w:t> </w:t>
      </w:r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полной мере образовательные программы. </w:t>
      </w:r>
      <w:proofErr w:type="gramStart"/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61C08">
        <w:rPr>
          <w:rFonts w:hAnsi="Times New Roman" w:cs="Times New Roman"/>
          <w:color w:val="000000"/>
          <w:sz w:val="24"/>
          <w:szCs w:val="24"/>
        </w:rPr>
        <w:t> </w:t>
      </w:r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845B51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961C08">
        <w:rPr>
          <w:rFonts w:hAnsi="Times New Roman" w:cs="Times New Roman"/>
          <w:color w:val="000000"/>
          <w:sz w:val="24"/>
          <w:szCs w:val="24"/>
        </w:rPr>
        <w:t> </w:t>
      </w:r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кабинета, </w:t>
      </w:r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961C08">
        <w:rPr>
          <w:rFonts w:hAnsi="Times New Roman" w:cs="Times New Roman"/>
          <w:color w:val="000000"/>
          <w:sz w:val="24"/>
          <w:szCs w:val="24"/>
        </w:rPr>
        <w:t> </w:t>
      </w:r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61C08">
        <w:rPr>
          <w:rFonts w:hAnsi="Times New Roman" w:cs="Times New Roman"/>
          <w:color w:val="000000"/>
          <w:sz w:val="24"/>
          <w:szCs w:val="24"/>
        </w:rPr>
        <w:t> </w:t>
      </w:r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 xml:space="preserve">них оснащен современной </w:t>
      </w:r>
      <w:proofErr w:type="spellStart"/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>мультимедийной</w:t>
      </w:r>
      <w:proofErr w:type="spellEnd"/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техникой, в</w:t>
      </w:r>
      <w:r w:rsidRPr="00961C08">
        <w:rPr>
          <w:rFonts w:hAnsi="Times New Roman" w:cs="Times New Roman"/>
          <w:color w:val="000000"/>
          <w:sz w:val="24"/>
          <w:szCs w:val="24"/>
        </w:rPr>
        <w:t> </w:t>
      </w:r>
      <w:r w:rsidRPr="00961C08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  <w:proofErr w:type="gramEnd"/>
    </w:p>
    <w:p w:rsidR="006318F3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Default="00845B5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356C5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6C55">
        <w:rPr>
          <w:rFonts w:hAnsi="Times New Roman" w:cs="Times New Roman"/>
          <w:color w:val="000000"/>
          <w:sz w:val="24"/>
          <w:szCs w:val="24"/>
        </w:rPr>
        <w:t>компьютерны</w:t>
      </w:r>
      <w:r w:rsidR="00D144E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="00356C5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6C55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356C55">
        <w:rPr>
          <w:rFonts w:hAnsi="Times New Roman" w:cs="Times New Roman"/>
          <w:color w:val="000000"/>
          <w:sz w:val="24"/>
          <w:szCs w:val="24"/>
        </w:rPr>
        <w:t>;</w:t>
      </w:r>
    </w:p>
    <w:p w:rsidR="006318F3" w:rsidRPr="00356C55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 (технологии) для девочек</w:t>
      </w:r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 и мальчиков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</w:t>
      </w:r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  <w:r w:rsidR="00845B51">
        <w:rPr>
          <w:rFonts w:hAnsi="Times New Roman" w:cs="Times New Roman"/>
          <w:color w:val="000000"/>
          <w:sz w:val="24"/>
          <w:szCs w:val="24"/>
          <w:lang w:val="ru-RU"/>
        </w:rPr>
        <w:t xml:space="preserve"> Пищеблок находится в отдельно стоящем здании.</w:t>
      </w:r>
    </w:p>
    <w:p w:rsidR="006318F3" w:rsidRDefault="00356C55">
      <w:pPr>
        <w:rPr>
          <w:rFonts w:hAnsi="Times New Roman" w:cs="Times New Roman"/>
          <w:color w:val="000000"/>
          <w:sz w:val="24"/>
          <w:szCs w:val="24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предыдущего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провели закупку недостающего 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06.09.2022 № 804.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18F3" w:rsidRPr="00356C55" w:rsidRDefault="00356C55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рекреациях: стол модульный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медиаплеером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18F3" w:rsidRPr="00356C55" w:rsidRDefault="00356C55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спортзале: скакалки, мяч набивной (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медбол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степ-платформы</w:t>
      </w:r>
      <w:proofErr w:type="spellEnd"/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, коврики гимнастические</w:t>
      </w:r>
      <w:r w:rsidR="00D144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12DB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CD12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2024 году выявлено, что уровень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163A">
        <w:rPr>
          <w:rFonts w:hAnsi="Times New Roman" w:cs="Times New Roman"/>
          <w:color w:val="000000"/>
          <w:sz w:val="24"/>
          <w:szCs w:val="24"/>
        </w:rPr>
        <w:t> </w:t>
      </w: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</w:t>
      </w:r>
      <w:proofErr w:type="spellEnd"/>
      <w:proofErr w:type="gramEnd"/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, социально-экономическими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 классами.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 13.12.2024 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предложенным направлениям (приказ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16.12.2024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167).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25"/>
        <w:gridCol w:w="2003"/>
        <w:gridCol w:w="1449"/>
      </w:tblGrid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6318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143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1E722D" w:rsidP="001E722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57,2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баз14,2/пр74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1 (3%)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D5B23" w:rsidP="00CD5B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D5B23" w:rsidP="00CD5B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D5B23" w:rsidP="00CD5B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356C55">
            <w:proofErr w:type="spellStart"/>
            <w:r w:rsidRPr="00996689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966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96689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996689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996689" w:rsidP="00996689">
            <w:r w:rsidRPr="009966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356C55" w:rsidRPr="009966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966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9,8</w:t>
            </w:r>
            <w:r w:rsidR="00356C55" w:rsidRPr="0099668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ED7B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D5B23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ED7B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8545EE" w:rsidRDefault="008545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8545EE" w:rsidRDefault="008545EE" w:rsidP="00961C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61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961C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961C08" w:rsidP="00961C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</w:t>
            </w:r>
            <w:r w:rsidRPr="0085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15 (29%)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2 (4%)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C63F7" w:rsidP="006C63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C63F7" w:rsidP="006C63F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 прошли повышение квалификации или профессиональную 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DC3DF6" w:rsidP="00F7517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(7</w:t>
            </w:r>
            <w:r w:rsidR="00F75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DC3DF6" w:rsidP="00DC3D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751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 w:rsidRPr="008545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Инфраструктура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606FF4" w:rsidRDefault="00356C55" w:rsidP="00606F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="00606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606FF4" w:rsidRDefault="00606F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D144E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145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0A0A97" w:rsidRDefault="000A0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4,13</w:t>
            </w:r>
          </w:p>
        </w:tc>
      </w:tr>
    </w:tbl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6318F3" w:rsidRPr="00356C55" w:rsidSect="006318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30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01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77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F56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41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6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10D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35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A52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907E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D5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283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E4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751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F91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067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124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C0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B706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1868AF"/>
    <w:multiLevelType w:val="hybridMultilevel"/>
    <w:tmpl w:val="9D04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E82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B97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4A5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941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58435A"/>
    <w:multiLevelType w:val="hybridMultilevel"/>
    <w:tmpl w:val="3148E2A0"/>
    <w:lvl w:ilvl="0" w:tplc="6E205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16"/>
  </w:num>
  <w:num w:numId="6">
    <w:abstractNumId w:val="1"/>
  </w:num>
  <w:num w:numId="7">
    <w:abstractNumId w:val="2"/>
  </w:num>
  <w:num w:numId="8">
    <w:abstractNumId w:val="18"/>
  </w:num>
  <w:num w:numId="9">
    <w:abstractNumId w:val="20"/>
  </w:num>
  <w:num w:numId="10">
    <w:abstractNumId w:val="14"/>
  </w:num>
  <w:num w:numId="11">
    <w:abstractNumId w:val="7"/>
  </w:num>
  <w:num w:numId="12">
    <w:abstractNumId w:val="22"/>
  </w:num>
  <w:num w:numId="13">
    <w:abstractNumId w:val="5"/>
  </w:num>
  <w:num w:numId="14">
    <w:abstractNumId w:val="8"/>
  </w:num>
  <w:num w:numId="15">
    <w:abstractNumId w:val="9"/>
  </w:num>
  <w:num w:numId="16">
    <w:abstractNumId w:val="23"/>
  </w:num>
  <w:num w:numId="17">
    <w:abstractNumId w:val="21"/>
  </w:num>
  <w:num w:numId="18">
    <w:abstractNumId w:val="15"/>
  </w:num>
  <w:num w:numId="19">
    <w:abstractNumId w:val="13"/>
  </w:num>
  <w:num w:numId="20">
    <w:abstractNumId w:val="0"/>
  </w:num>
  <w:num w:numId="21">
    <w:abstractNumId w:val="3"/>
  </w:num>
  <w:num w:numId="22">
    <w:abstractNumId w:val="6"/>
  </w:num>
  <w:num w:numId="23">
    <w:abstractNumId w:val="17"/>
  </w:num>
  <w:num w:numId="24">
    <w:abstractNumId w:val="2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0A97"/>
    <w:rsid w:val="000B7188"/>
    <w:rsid w:val="001E722D"/>
    <w:rsid w:val="00244268"/>
    <w:rsid w:val="002A3AC0"/>
    <w:rsid w:val="002D33B1"/>
    <w:rsid w:val="002D3591"/>
    <w:rsid w:val="00334CB7"/>
    <w:rsid w:val="003514A0"/>
    <w:rsid w:val="00356C55"/>
    <w:rsid w:val="00377010"/>
    <w:rsid w:val="003F4347"/>
    <w:rsid w:val="004539E1"/>
    <w:rsid w:val="004541EA"/>
    <w:rsid w:val="00463F83"/>
    <w:rsid w:val="004F7E17"/>
    <w:rsid w:val="005844EC"/>
    <w:rsid w:val="0059046C"/>
    <w:rsid w:val="005A05CE"/>
    <w:rsid w:val="00606FF4"/>
    <w:rsid w:val="006318F3"/>
    <w:rsid w:val="00634034"/>
    <w:rsid w:val="00653AF6"/>
    <w:rsid w:val="006C63F7"/>
    <w:rsid w:val="007B54C9"/>
    <w:rsid w:val="00834C4A"/>
    <w:rsid w:val="00845B51"/>
    <w:rsid w:val="008545EE"/>
    <w:rsid w:val="00864F57"/>
    <w:rsid w:val="0087163A"/>
    <w:rsid w:val="00961C08"/>
    <w:rsid w:val="00996689"/>
    <w:rsid w:val="009F65F3"/>
    <w:rsid w:val="00A8497A"/>
    <w:rsid w:val="00AB7592"/>
    <w:rsid w:val="00AD28EF"/>
    <w:rsid w:val="00B616DA"/>
    <w:rsid w:val="00B73A5A"/>
    <w:rsid w:val="00B95D10"/>
    <w:rsid w:val="00BC556C"/>
    <w:rsid w:val="00C53282"/>
    <w:rsid w:val="00C90E0C"/>
    <w:rsid w:val="00CC0A86"/>
    <w:rsid w:val="00CD12DB"/>
    <w:rsid w:val="00CD5B23"/>
    <w:rsid w:val="00CD5D6C"/>
    <w:rsid w:val="00D144E9"/>
    <w:rsid w:val="00D179D8"/>
    <w:rsid w:val="00D27681"/>
    <w:rsid w:val="00D33179"/>
    <w:rsid w:val="00D42F89"/>
    <w:rsid w:val="00D965BE"/>
    <w:rsid w:val="00DA1FC1"/>
    <w:rsid w:val="00DC3DF6"/>
    <w:rsid w:val="00E32006"/>
    <w:rsid w:val="00E356AB"/>
    <w:rsid w:val="00E438A1"/>
    <w:rsid w:val="00ED7B84"/>
    <w:rsid w:val="00F01E19"/>
    <w:rsid w:val="00F7517A"/>
    <w:rsid w:val="00F93543"/>
    <w:rsid w:val="00F96408"/>
    <w:rsid w:val="00FB3F13"/>
    <w:rsid w:val="00FE5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56C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6C55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B95D1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95D1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9046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на 5</c:v>
                </c:pt>
                <c:pt idx="1">
                  <c:v>на 4 и 5</c:v>
                </c:pt>
                <c:pt idx="2">
                  <c:v>на 3</c:v>
                </c:pt>
                <c:pt idx="3">
                  <c:v>неусп</c:v>
                </c:pt>
                <c:pt idx="4">
                  <c:v>неатт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0.37000000000000038</c:v>
                </c:pt>
                <c:pt idx="2">
                  <c:v>0.43000000000000038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5, 4 и 5</c:v>
                </c:pt>
              </c:strCache>
            </c:strRef>
          </c:tx>
          <c:dLbls>
            <c:showVal val="1"/>
          </c:dLbls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0.53849999999999998</c:v>
                </c:pt>
                <c:pt idx="1">
                  <c:v>0.66670000000000196</c:v>
                </c:pt>
                <c:pt idx="2">
                  <c:v>0.66670000000000196</c:v>
                </c:pt>
                <c:pt idx="3">
                  <c:v>0.42100000000000032</c:v>
                </c:pt>
                <c:pt idx="4">
                  <c:v>0.5</c:v>
                </c:pt>
                <c:pt idx="5">
                  <c:v>0.46150000000000002</c:v>
                </c:pt>
                <c:pt idx="6">
                  <c:v>0.61539999999999995</c:v>
                </c:pt>
                <c:pt idx="7">
                  <c:v>0.61539999999999995</c:v>
                </c:pt>
                <c:pt idx="8">
                  <c:v>0.66670000000000196</c:v>
                </c:pt>
                <c:pt idx="9">
                  <c:v>0.83330000000000004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Лист1!$D$2:$D$11</c:f>
            </c:numRef>
          </c:val>
        </c:ser>
        <c:shape val="cylinder"/>
        <c:axId val="71971584"/>
        <c:axId val="71973888"/>
        <c:axId val="0"/>
      </c:bar3DChart>
      <c:catAx>
        <c:axId val="71971584"/>
        <c:scaling>
          <c:orientation val="minMax"/>
        </c:scaling>
        <c:axPos val="b"/>
        <c:tickLblPos val="nextTo"/>
        <c:crossAx val="71973888"/>
        <c:crosses val="autoZero"/>
        <c:auto val="1"/>
        <c:lblAlgn val="ctr"/>
        <c:lblOffset val="100"/>
      </c:catAx>
      <c:valAx>
        <c:axId val="71973888"/>
        <c:scaling>
          <c:orientation val="minMax"/>
        </c:scaling>
        <c:axPos val="l"/>
        <c:majorGridlines/>
        <c:numFmt formatCode="0.00%" sourceLinked="1"/>
        <c:tickLblPos val="nextTo"/>
        <c:crossAx val="71971584"/>
        <c:crosses val="autoZero"/>
        <c:crossBetween val="between"/>
      </c:valAx>
    </c:plotArea>
    <c:legend>
      <c:legendPos val="r"/>
      <c:legendEntry>
        <c:idx val="1"/>
        <c:delete val="1"/>
      </c:legendEntry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38B52-F638-44CB-B5BF-9D14E0D3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4752</Words>
  <Characters>27088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</dc:creator>
  <dc:description>Подготовлено экспертами Группы Актион</dc:description>
  <cp:lastModifiedBy>Литература</cp:lastModifiedBy>
  <cp:revision>11</cp:revision>
  <cp:lastPrinted>2025-03-31T06:16:00Z</cp:lastPrinted>
  <dcterms:created xsi:type="dcterms:W3CDTF">2025-04-07T11:09:00Z</dcterms:created>
  <dcterms:modified xsi:type="dcterms:W3CDTF">2025-04-09T11:09:00Z</dcterms:modified>
</cp:coreProperties>
</file>