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30" w:rsidRPr="00701504" w:rsidRDefault="00225DBE">
      <w:pPr>
        <w:spacing w:after="0" w:line="408" w:lineRule="auto"/>
        <w:ind w:left="120"/>
        <w:jc w:val="center"/>
        <w:rPr>
          <w:lang w:val="ru-RU"/>
        </w:rPr>
      </w:pPr>
      <w:bookmarkStart w:id="0" w:name="block-8297390"/>
      <w:r w:rsidRPr="0070150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C2F30" w:rsidRPr="00701504" w:rsidRDefault="00225DBE">
      <w:pPr>
        <w:spacing w:after="0" w:line="408" w:lineRule="auto"/>
        <w:ind w:left="120"/>
        <w:jc w:val="center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b2d749b-d45a-4812-85f9-1011d05030a4"/>
      <w:r w:rsidRPr="0070150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Нижегородской области</w:t>
      </w:r>
      <w:bookmarkEnd w:id="1"/>
      <w:r w:rsidRPr="0070150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C2F30" w:rsidRPr="00701504" w:rsidRDefault="00225DBE">
      <w:pPr>
        <w:spacing w:after="0" w:line="408" w:lineRule="auto"/>
        <w:ind w:left="120"/>
        <w:jc w:val="center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b212286-8694-47ca-861d-9590ae5a8a8f"/>
      <w:r w:rsidRPr="00701504">
        <w:rPr>
          <w:rFonts w:ascii="Times New Roman" w:hAnsi="Times New Roman"/>
          <w:b/>
          <w:color w:val="000000"/>
          <w:sz w:val="28"/>
          <w:lang w:val="ru-RU"/>
        </w:rPr>
        <w:t>Управления образования администрации Воскресенского Муниципального Округа</w:t>
      </w:r>
      <w:bookmarkEnd w:id="2"/>
      <w:r w:rsidRPr="0070150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01504">
        <w:rPr>
          <w:rFonts w:ascii="Times New Roman" w:hAnsi="Times New Roman"/>
          <w:color w:val="000000"/>
          <w:sz w:val="28"/>
          <w:lang w:val="ru-RU"/>
        </w:rPr>
        <w:t>​</w:t>
      </w:r>
    </w:p>
    <w:p w:rsidR="003C2F30" w:rsidRDefault="00225DB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Глуховская СШ</w:t>
      </w:r>
    </w:p>
    <w:p w:rsidR="003C2F30" w:rsidRPr="00701504" w:rsidRDefault="003C2F30" w:rsidP="00701504">
      <w:pPr>
        <w:spacing w:after="0"/>
        <w:rPr>
          <w:lang w:val="ru-RU"/>
        </w:rPr>
      </w:pPr>
    </w:p>
    <w:p w:rsidR="003C2F30" w:rsidRDefault="003C2F30">
      <w:pPr>
        <w:spacing w:after="0"/>
        <w:ind w:left="120"/>
      </w:pPr>
    </w:p>
    <w:p w:rsidR="003C2F30" w:rsidRDefault="003C2F3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F2437" w:rsidRPr="009F2437" w:rsidTr="009F2437">
        <w:tc>
          <w:tcPr>
            <w:tcW w:w="3114" w:type="dxa"/>
          </w:tcPr>
          <w:p w:rsidR="009F2437" w:rsidRPr="0040209D" w:rsidRDefault="00225DBE" w:rsidP="009F243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F2437" w:rsidRPr="008944ED" w:rsidRDefault="00225DBE" w:rsidP="009F24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9F2437" w:rsidRDefault="00225DBE" w:rsidP="009F24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2437" w:rsidRPr="008944ED" w:rsidRDefault="00B632D4" w:rsidP="009F24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Манакова А.</w:t>
            </w:r>
            <w:r w:rsidR="00225DB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</w:p>
          <w:p w:rsidR="009F2437" w:rsidRDefault="00711A06" w:rsidP="009F24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B63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225D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63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225D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25DB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25DBE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63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25D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2437" w:rsidRPr="0040209D" w:rsidRDefault="009F2437" w:rsidP="009F24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F2437" w:rsidRPr="0040209D" w:rsidRDefault="009F2437" w:rsidP="009F24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F2437" w:rsidRDefault="00225DBE" w:rsidP="009F24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F2437" w:rsidRPr="008944ED" w:rsidRDefault="00225DBE" w:rsidP="009F24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F2437" w:rsidRDefault="00225DBE" w:rsidP="009F24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2437" w:rsidRPr="008944ED" w:rsidRDefault="00B632D4" w:rsidP="009F24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В.Е.</w:t>
            </w:r>
          </w:p>
          <w:p w:rsidR="009F2437" w:rsidRDefault="00B632D4" w:rsidP="009F24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№155-о</w:t>
            </w:r>
            <w:r w:rsidR="00225D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225D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25DB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25DBE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25DB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25D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2437" w:rsidRPr="0040209D" w:rsidRDefault="009F2437" w:rsidP="009F24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2F30" w:rsidRPr="00711A06" w:rsidRDefault="003C2F30">
      <w:pPr>
        <w:spacing w:after="0"/>
        <w:ind w:left="120"/>
        <w:rPr>
          <w:lang w:val="ru-RU"/>
        </w:rPr>
      </w:pPr>
    </w:p>
    <w:p w:rsidR="003C2F30" w:rsidRPr="009F2437" w:rsidRDefault="00225DBE">
      <w:pPr>
        <w:spacing w:after="0"/>
        <w:ind w:left="120"/>
        <w:rPr>
          <w:lang w:val="ru-RU"/>
        </w:rPr>
      </w:pPr>
      <w:r w:rsidRPr="009F2437">
        <w:rPr>
          <w:rFonts w:ascii="Times New Roman" w:hAnsi="Times New Roman"/>
          <w:color w:val="000000"/>
          <w:sz w:val="28"/>
          <w:lang w:val="ru-RU"/>
        </w:rPr>
        <w:t>‌</w:t>
      </w:r>
    </w:p>
    <w:p w:rsidR="003C2F30" w:rsidRPr="00701504" w:rsidRDefault="003C2F30" w:rsidP="00701504">
      <w:pPr>
        <w:spacing w:after="0"/>
        <w:rPr>
          <w:lang w:val="ru-RU"/>
        </w:rPr>
      </w:pPr>
    </w:p>
    <w:p w:rsidR="003C2F30" w:rsidRPr="009F2437" w:rsidRDefault="003C2F30">
      <w:pPr>
        <w:spacing w:after="0"/>
        <w:ind w:left="120"/>
        <w:rPr>
          <w:lang w:val="ru-RU"/>
        </w:rPr>
      </w:pPr>
    </w:p>
    <w:p w:rsidR="003C2F30" w:rsidRPr="009F2437" w:rsidRDefault="00225DBE">
      <w:pPr>
        <w:spacing w:after="0" w:line="408" w:lineRule="auto"/>
        <w:ind w:left="120"/>
        <w:jc w:val="center"/>
        <w:rPr>
          <w:lang w:val="ru-RU"/>
        </w:rPr>
      </w:pPr>
      <w:r w:rsidRPr="009F24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C2F30" w:rsidRPr="009F2437" w:rsidRDefault="00225DBE">
      <w:pPr>
        <w:spacing w:after="0" w:line="408" w:lineRule="auto"/>
        <w:ind w:left="120"/>
        <w:jc w:val="center"/>
        <w:rPr>
          <w:lang w:val="ru-RU"/>
        </w:rPr>
      </w:pPr>
      <w:r w:rsidRPr="009F24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F24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632D4" w:rsidRPr="009F2437">
        <w:rPr>
          <w:color w:val="000000"/>
          <w:sz w:val="32"/>
          <w:szCs w:val="32"/>
          <w:shd w:val="clear" w:color="auto" w:fill="FFFFFF"/>
          <w:lang w:val="ru-RU"/>
        </w:rPr>
        <w:t>8179712</w:t>
      </w:r>
      <w:r w:rsidRPr="009F2437">
        <w:rPr>
          <w:rFonts w:ascii="Times New Roman" w:hAnsi="Times New Roman"/>
          <w:color w:val="000000"/>
          <w:sz w:val="28"/>
          <w:lang w:val="ru-RU"/>
        </w:rPr>
        <w:t>)</w:t>
      </w:r>
    </w:p>
    <w:p w:rsidR="003C2F30" w:rsidRPr="009F2437" w:rsidRDefault="003C2F30">
      <w:pPr>
        <w:spacing w:after="0"/>
        <w:ind w:left="120"/>
        <w:jc w:val="center"/>
        <w:rPr>
          <w:lang w:val="ru-RU"/>
        </w:rPr>
      </w:pPr>
    </w:p>
    <w:p w:rsidR="003C2F30" w:rsidRPr="00701504" w:rsidRDefault="00225DBE">
      <w:pPr>
        <w:spacing w:after="0" w:line="408" w:lineRule="auto"/>
        <w:ind w:left="120"/>
        <w:jc w:val="center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3C2F30" w:rsidRPr="00701504" w:rsidRDefault="00225DBE" w:rsidP="00701504">
      <w:pPr>
        <w:spacing w:after="0" w:line="408" w:lineRule="auto"/>
        <w:ind w:left="120"/>
        <w:jc w:val="center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C2F30" w:rsidRPr="00701504" w:rsidRDefault="003C2F30">
      <w:pPr>
        <w:spacing w:after="0"/>
        <w:ind w:left="120"/>
        <w:jc w:val="center"/>
        <w:rPr>
          <w:lang w:val="ru-RU"/>
        </w:rPr>
      </w:pPr>
    </w:p>
    <w:p w:rsidR="003C2F30" w:rsidRPr="00701504" w:rsidRDefault="003C2F30">
      <w:pPr>
        <w:spacing w:after="0"/>
        <w:ind w:left="120"/>
        <w:jc w:val="center"/>
        <w:rPr>
          <w:lang w:val="ru-RU"/>
        </w:rPr>
      </w:pPr>
    </w:p>
    <w:p w:rsidR="003C2F30" w:rsidRPr="00701504" w:rsidRDefault="003C2F30" w:rsidP="00701504">
      <w:pPr>
        <w:spacing w:after="0"/>
        <w:rPr>
          <w:lang w:val="ru-RU"/>
        </w:rPr>
      </w:pPr>
    </w:p>
    <w:p w:rsidR="003C2F30" w:rsidRPr="00701504" w:rsidRDefault="003C2F30">
      <w:pPr>
        <w:spacing w:after="0"/>
        <w:ind w:left="120"/>
        <w:jc w:val="center"/>
        <w:rPr>
          <w:lang w:val="ru-RU"/>
        </w:rPr>
      </w:pPr>
    </w:p>
    <w:p w:rsidR="003C2F30" w:rsidRPr="00701504" w:rsidRDefault="003C2F30">
      <w:pPr>
        <w:spacing w:after="0"/>
        <w:ind w:left="120"/>
        <w:jc w:val="center"/>
        <w:rPr>
          <w:lang w:val="ru-RU"/>
        </w:rPr>
      </w:pPr>
    </w:p>
    <w:p w:rsidR="003C2F30" w:rsidRPr="00701504" w:rsidRDefault="003C2F30">
      <w:pPr>
        <w:spacing w:after="0"/>
        <w:ind w:left="120"/>
        <w:jc w:val="center"/>
        <w:rPr>
          <w:lang w:val="ru-RU"/>
        </w:rPr>
      </w:pPr>
    </w:p>
    <w:p w:rsidR="003C2F30" w:rsidRPr="00701504" w:rsidRDefault="003C2F30">
      <w:pPr>
        <w:spacing w:after="0"/>
        <w:ind w:left="120"/>
        <w:jc w:val="center"/>
        <w:rPr>
          <w:lang w:val="ru-RU"/>
        </w:rPr>
      </w:pPr>
    </w:p>
    <w:p w:rsidR="003C2F30" w:rsidRDefault="003C2F30">
      <w:pPr>
        <w:spacing w:after="0"/>
        <w:ind w:left="120"/>
        <w:jc w:val="center"/>
        <w:rPr>
          <w:lang w:val="ru-RU"/>
        </w:rPr>
      </w:pPr>
    </w:p>
    <w:p w:rsidR="00B632D4" w:rsidRDefault="00B632D4">
      <w:pPr>
        <w:spacing w:after="0"/>
        <w:ind w:left="120"/>
        <w:jc w:val="center"/>
        <w:rPr>
          <w:lang w:val="ru-RU"/>
        </w:rPr>
      </w:pPr>
    </w:p>
    <w:p w:rsidR="00B632D4" w:rsidRDefault="00B632D4">
      <w:pPr>
        <w:spacing w:after="0"/>
        <w:ind w:left="120"/>
        <w:jc w:val="center"/>
        <w:rPr>
          <w:lang w:val="ru-RU"/>
        </w:rPr>
      </w:pPr>
    </w:p>
    <w:p w:rsidR="00B632D4" w:rsidRPr="00701504" w:rsidRDefault="00B632D4">
      <w:pPr>
        <w:spacing w:after="0"/>
        <w:ind w:left="120"/>
        <w:jc w:val="center"/>
        <w:rPr>
          <w:lang w:val="ru-RU"/>
        </w:rPr>
      </w:pPr>
    </w:p>
    <w:p w:rsidR="003C2F30" w:rsidRPr="00701504" w:rsidRDefault="00225DBE">
      <w:pPr>
        <w:spacing w:after="0"/>
        <w:ind w:left="120"/>
        <w:jc w:val="center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d67cce9-b1b9-4e67-b1e9-e3f659ce7765"/>
      <w:r w:rsidR="00B632D4">
        <w:rPr>
          <w:rFonts w:ascii="Times New Roman" w:hAnsi="Times New Roman"/>
          <w:color w:val="000000"/>
          <w:sz w:val="28"/>
          <w:lang w:val="ru-RU"/>
        </w:rPr>
        <w:t xml:space="preserve">с. </w:t>
      </w:r>
      <w:r w:rsidRPr="00701504">
        <w:rPr>
          <w:rFonts w:ascii="Times New Roman" w:hAnsi="Times New Roman"/>
          <w:b/>
          <w:color w:val="000000"/>
          <w:sz w:val="28"/>
          <w:lang w:val="ru-RU"/>
        </w:rPr>
        <w:t>Глухово</w:t>
      </w:r>
      <w:bookmarkEnd w:id="3"/>
      <w:r w:rsidRPr="0070150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f61e297-deac-416c-9930-2854c06869b8"/>
      <w:r w:rsidRPr="0070150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B632D4">
        <w:rPr>
          <w:rFonts w:ascii="Times New Roman" w:hAnsi="Times New Roman"/>
          <w:b/>
          <w:color w:val="000000"/>
          <w:sz w:val="28"/>
          <w:lang w:val="ru-RU"/>
        </w:rPr>
        <w:t>5</w:t>
      </w:r>
      <w:r w:rsidR="00711A06">
        <w:rPr>
          <w:rFonts w:ascii="Times New Roman" w:hAnsi="Times New Roman"/>
          <w:b/>
          <w:color w:val="000000"/>
          <w:sz w:val="28"/>
          <w:lang w:val="ru-RU"/>
        </w:rPr>
        <w:t>г</w:t>
      </w:r>
    </w:p>
    <w:p w:rsidR="003C2F30" w:rsidRPr="00701504" w:rsidRDefault="003C2F30">
      <w:pPr>
        <w:rPr>
          <w:lang w:val="ru-RU"/>
        </w:rPr>
        <w:sectPr w:rsidR="003C2F30" w:rsidRPr="00701504" w:rsidSect="00B632D4">
          <w:footerReference w:type="default" r:id="rId6"/>
          <w:pgSz w:w="11906" w:h="16383"/>
          <w:pgMar w:top="567" w:right="850" w:bottom="567" w:left="1701" w:header="720" w:footer="720" w:gutter="0"/>
          <w:cols w:space="720"/>
          <w:titlePg/>
          <w:docGrid w:linePitch="299"/>
        </w:sectPr>
      </w:pPr>
    </w:p>
    <w:p w:rsidR="003C2F30" w:rsidRPr="00701504" w:rsidRDefault="00225DBE" w:rsidP="00701504">
      <w:pPr>
        <w:spacing w:after="0" w:line="264" w:lineRule="auto"/>
        <w:ind w:left="120"/>
        <w:jc w:val="center"/>
        <w:rPr>
          <w:lang w:val="ru-RU"/>
        </w:rPr>
      </w:pPr>
      <w:bookmarkStart w:id="5" w:name="block-8297389"/>
      <w:bookmarkEnd w:id="0"/>
      <w:r w:rsidRPr="007015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701504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701504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701504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701504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701504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0eb42d4-8653-4d3e-963c-73e771f3fd24"/>
      <w:r w:rsidRPr="0070150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6"/>
      <w:r w:rsidRPr="0070150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C2F30" w:rsidRPr="00701504" w:rsidRDefault="003C2F30">
      <w:pPr>
        <w:rPr>
          <w:lang w:val="ru-RU"/>
        </w:rPr>
        <w:sectPr w:rsidR="003C2F30" w:rsidRPr="00701504">
          <w:pgSz w:w="11906" w:h="16383"/>
          <w:pgMar w:top="1134" w:right="850" w:bottom="1134" w:left="1701" w:header="720" w:footer="720" w:gutter="0"/>
          <w:cols w:space="720"/>
        </w:sectPr>
      </w:pPr>
    </w:p>
    <w:p w:rsidR="003C2F30" w:rsidRPr="00701504" w:rsidRDefault="00225DBE">
      <w:pPr>
        <w:spacing w:after="0" w:line="264" w:lineRule="auto"/>
        <w:ind w:left="120"/>
        <w:jc w:val="both"/>
        <w:rPr>
          <w:lang w:val="ru-RU"/>
        </w:rPr>
      </w:pPr>
      <w:bookmarkStart w:id="7" w:name="block-8297391"/>
      <w:bookmarkEnd w:id="5"/>
      <w:r w:rsidRPr="007015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left="12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70150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701504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701504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01504">
        <w:rPr>
          <w:rFonts w:ascii="Times New Roman" w:hAnsi="Times New Roman"/>
          <w:color w:val="000000"/>
          <w:sz w:val="28"/>
          <w:lang w:val="ru-RU"/>
        </w:rPr>
        <w:t>-</w:t>
      </w: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701504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01504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</w:t>
      </w: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разрядов. Выполнение операций с вещественными числами, накопление ошибок при вычислениях.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01504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</w:t>
      </w: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701504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</w:t>
      </w: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 Интеллектуальный анализ данных.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left="12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701504">
        <w:rPr>
          <w:rFonts w:ascii="Times New Roman" w:hAnsi="Times New Roman"/>
          <w:color w:val="000000"/>
          <w:sz w:val="28"/>
          <w:lang w:val="ru-RU"/>
        </w:rPr>
        <w:t>3.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</w:t>
      </w: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различных путей между вершинами ориентированного ациклического графа).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701504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701504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701504" w:rsidRDefault="00701504">
      <w:pPr>
        <w:spacing w:after="0" w:line="264" w:lineRule="auto"/>
        <w:ind w:left="120"/>
        <w:jc w:val="both"/>
        <w:rPr>
          <w:lang w:val="ru-RU"/>
        </w:rPr>
      </w:pPr>
      <w:bookmarkStart w:id="8" w:name="block-8297392"/>
      <w:bookmarkEnd w:id="7"/>
    </w:p>
    <w:p w:rsidR="003C2F30" w:rsidRPr="00701504" w:rsidRDefault="00225DBE">
      <w:pPr>
        <w:spacing w:after="0" w:line="264" w:lineRule="auto"/>
        <w:ind w:left="12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left="12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lastRenderedPageBreak/>
        <w:t>2) патриотического воспитания: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</w:t>
      </w: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7015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701504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эмпатии</w:t>
      </w:r>
      <w:r w:rsidRPr="00701504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701504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left="12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left="12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информации, её соответствие правовым и морально-этическим нормам;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left="12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01504" w:rsidRDefault="00701504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 w:rsidP="00701504">
      <w:pPr>
        <w:spacing w:after="0" w:line="264" w:lineRule="auto"/>
        <w:ind w:left="12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left="120"/>
        <w:jc w:val="both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C2F30" w:rsidRPr="00701504" w:rsidRDefault="003C2F30">
      <w:pPr>
        <w:spacing w:after="0" w:line="264" w:lineRule="auto"/>
        <w:ind w:left="120"/>
        <w:jc w:val="both"/>
        <w:rPr>
          <w:lang w:val="ru-RU"/>
        </w:rPr>
      </w:pP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701504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01504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701504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lastRenderedPageBreak/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3C2F30" w:rsidRPr="00701504" w:rsidRDefault="00225DBE">
      <w:pPr>
        <w:spacing w:after="0" w:line="264" w:lineRule="auto"/>
        <w:ind w:firstLine="600"/>
        <w:jc w:val="both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3C2F30" w:rsidRPr="00701504" w:rsidRDefault="003C2F30">
      <w:pPr>
        <w:rPr>
          <w:lang w:val="ru-RU"/>
        </w:rPr>
        <w:sectPr w:rsidR="003C2F30" w:rsidRPr="00701504">
          <w:pgSz w:w="11906" w:h="16383"/>
          <w:pgMar w:top="1134" w:right="850" w:bottom="1134" w:left="1701" w:header="720" w:footer="720" w:gutter="0"/>
          <w:cols w:space="720"/>
        </w:sectPr>
      </w:pPr>
    </w:p>
    <w:p w:rsidR="003C2F30" w:rsidRDefault="00225DBE">
      <w:pPr>
        <w:spacing w:after="0"/>
        <w:ind w:left="120"/>
      </w:pPr>
      <w:bookmarkStart w:id="9" w:name="block-8297393"/>
      <w:bookmarkEnd w:id="8"/>
      <w:r w:rsidRPr="007015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2F30" w:rsidRDefault="00225D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3C2F3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Pr="00701504" w:rsidRDefault="00225DBE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F30" w:rsidRDefault="003C2F30"/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F30" w:rsidRDefault="003C2F30"/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символьных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Pr="00AF200F" w:rsidRDefault="00225D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F30" w:rsidRDefault="003C2F30"/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/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Pr="00AF200F" w:rsidRDefault="00AF20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Pr="00701504" w:rsidRDefault="00225DBE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F30" w:rsidRDefault="00225DBE" w:rsidP="00AF2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F200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F30" w:rsidRDefault="003C2F30"/>
        </w:tc>
      </w:tr>
    </w:tbl>
    <w:p w:rsidR="00701504" w:rsidRDefault="007015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01504" w:rsidRDefault="007015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2F30" w:rsidRDefault="00225D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3C2F3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C2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Default="00AF2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5D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F30" w:rsidRDefault="003C2F30"/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C2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F30" w:rsidRDefault="003C2F30"/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C2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F30" w:rsidRDefault="003C2F30"/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Pr="00AF200F" w:rsidRDefault="00AF20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Pr="00701504" w:rsidRDefault="00225DBE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C2F30" w:rsidRPr="00AF200F" w:rsidRDefault="00225D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F200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2F30" w:rsidRDefault="003C2F30"/>
        </w:tc>
      </w:tr>
    </w:tbl>
    <w:p w:rsidR="003C2F30" w:rsidRDefault="003C2F30">
      <w:pPr>
        <w:sectPr w:rsidR="003C2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F30" w:rsidRDefault="00225DBE" w:rsidP="00701504">
      <w:pPr>
        <w:spacing w:after="0"/>
      </w:pPr>
      <w:bookmarkStart w:id="10" w:name="block-829739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2F30" w:rsidRDefault="00225D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7"/>
        <w:gridCol w:w="4362"/>
        <w:gridCol w:w="1179"/>
        <w:gridCol w:w="1841"/>
        <w:gridCol w:w="1910"/>
        <w:gridCol w:w="1347"/>
        <w:gridCol w:w="2464"/>
      </w:tblGrid>
      <w:tr w:rsidR="003C2F30" w:rsidTr="00701504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4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Контроллеры внешних устройств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 протоколы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Парольная защита архива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Фано. Построение однозначно декодируемых кодов с помощью дерева.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 Ал. 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Маркова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Трёхмерная графика. Фрактальная графика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Полные системы логических функций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Переполнение разрядной сетки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программирования. Компиляция и интерпретация программ. Виртуальные машины. 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Интегрированная среда разработки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стека для организации рекурсивных вызовов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Линейный поиск заданного значения в 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массиве. Практическая работа по теме "Линейный поиск заданного значения в массиве"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"Быстрая сортировка массива"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D74E5B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D74E5B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Pr="00701504" w:rsidRDefault="007015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Pr="00701504" w:rsidRDefault="007015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8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Pr="00701504" w:rsidRDefault="007015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Pr="00701504" w:rsidRDefault="00225DBE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Pr="00701504" w:rsidRDefault="00225DBE" w:rsidP="007015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150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Default="003C2F30"/>
        </w:tc>
      </w:tr>
    </w:tbl>
    <w:p w:rsidR="003C2F30" w:rsidRDefault="003C2F30">
      <w:pPr>
        <w:sectPr w:rsidR="003C2F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F30" w:rsidRDefault="00225D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4413"/>
        <w:gridCol w:w="1160"/>
        <w:gridCol w:w="1841"/>
        <w:gridCol w:w="1910"/>
        <w:gridCol w:w="1347"/>
        <w:gridCol w:w="2464"/>
      </w:tblGrid>
      <w:tr w:rsidR="003C2F30" w:rsidTr="00701504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46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F30" w:rsidRDefault="003C2F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F30" w:rsidRDefault="003C2F30"/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bookmarkStart w:id="11" w:name="cf711ec5-5bd7-47c6-88a3-ea50f4376a30"/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bookmarkEnd w:id="11"/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Тезис Чёрча—Тьюринга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r>
              <w:rPr>
                <w:rFonts w:ascii="Times New Roman" w:hAnsi="Times New Roman"/>
                <w:color w:val="000000"/>
                <w:sz w:val="24"/>
              </w:rPr>
              <w:t>Невозможность автоматической отладки программ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Частотный анализ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очереди"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длины кратчайшего пути между вершинами графа (алгоритм Дейкстры)"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решаемые с помощью 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динамического программирования: подсчёт количества вариантов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компьютерно-математического моделирования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движения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биологических систем. Практическая работа по теме "Моделирование биологических 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Вычисляемые поля в запросах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 базы данных. Экспертные системы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r>
              <w:rPr>
                <w:rFonts w:ascii="Times New Roman" w:hAnsi="Times New Roman"/>
                <w:color w:val="000000"/>
                <w:sz w:val="24"/>
              </w:rPr>
              <w:t>Загрузка файлов на сайт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r>
              <w:rPr>
                <w:rFonts w:ascii="Times New Roman" w:hAnsi="Times New Roman"/>
                <w:color w:val="000000"/>
                <w:sz w:val="24"/>
              </w:rPr>
              <w:t>Обесцвечивание цветных изображений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r>
              <w:rPr>
                <w:rFonts w:ascii="Times New Roman" w:hAnsi="Times New Roman"/>
                <w:color w:val="000000"/>
                <w:sz w:val="24"/>
              </w:rPr>
              <w:t>Каналы. Сохранение выделенной области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"Многослойные изображения"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701504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701504" w:rsidRPr="00701504" w:rsidRDefault="00701504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504" w:rsidRDefault="0070150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01504" w:rsidRDefault="00701504"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BB3108">
              <w:rPr>
                <w:rFonts w:ascii="Times New Roman" w:hAnsi="Times New Roman"/>
                <w:color w:val="000000"/>
                <w:sz w:val="28"/>
              </w:rPr>
              <w:t>https://lesson.edu.ru</w:t>
            </w:r>
            <w:r w:rsidRPr="00BB3108">
              <w:rPr>
                <w:rFonts w:ascii="Times New Roman" w:hAnsi="Times New Roman"/>
                <w:color w:val="333333"/>
                <w:sz w:val="28"/>
              </w:rPr>
              <w:t>‌</w:t>
            </w: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Pr="00701504" w:rsidRDefault="007015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Pr="00701504" w:rsidRDefault="007015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Pr="00701504" w:rsidRDefault="007015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C2F30" w:rsidRDefault="003C2F30">
            <w:pPr>
              <w:spacing w:after="0"/>
              <w:ind w:left="135"/>
            </w:pPr>
          </w:p>
        </w:tc>
      </w:tr>
      <w:tr w:rsidR="003C2F30" w:rsidTr="00701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Pr="00701504" w:rsidRDefault="00225DBE">
            <w:pPr>
              <w:spacing w:after="0"/>
              <w:ind w:left="135"/>
              <w:rPr>
                <w:lang w:val="ru-RU"/>
              </w:rPr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 w:rsidRPr="0070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2F30" w:rsidRDefault="00701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225D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2F30" w:rsidRDefault="00225D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F30" w:rsidRDefault="003C2F30"/>
        </w:tc>
      </w:tr>
    </w:tbl>
    <w:p w:rsidR="003C2F30" w:rsidRDefault="003C2F30">
      <w:pPr>
        <w:rPr>
          <w:lang w:val="ru-RU"/>
        </w:rPr>
      </w:pPr>
    </w:p>
    <w:p w:rsidR="009F2437" w:rsidRDefault="009F2437">
      <w:pPr>
        <w:rPr>
          <w:lang w:val="ru-RU"/>
        </w:rPr>
      </w:pPr>
    </w:p>
    <w:p w:rsidR="009F2437" w:rsidRDefault="009F2437">
      <w:pPr>
        <w:rPr>
          <w:lang w:val="ru-RU"/>
        </w:rPr>
      </w:pPr>
    </w:p>
    <w:p w:rsidR="009F2437" w:rsidRDefault="009F2437">
      <w:pPr>
        <w:rPr>
          <w:lang w:val="ru-RU"/>
        </w:rPr>
      </w:pPr>
    </w:p>
    <w:p w:rsidR="009F2437" w:rsidRPr="009F2437" w:rsidRDefault="009F2437">
      <w:pPr>
        <w:rPr>
          <w:lang w:val="ru-RU"/>
        </w:rPr>
        <w:sectPr w:rsidR="009F2437" w:rsidRPr="009F24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8297394"/>
      <w:bookmarkEnd w:id="10"/>
    </w:p>
    <w:p w:rsidR="001B5299" w:rsidRPr="001B5299" w:rsidRDefault="001B5299" w:rsidP="001B5299">
      <w:pPr>
        <w:pStyle w:val="3"/>
        <w:spacing w:before="0" w:after="0"/>
        <w:rPr>
          <w:color w:val="333333"/>
          <w:sz w:val="28"/>
          <w:szCs w:val="28"/>
          <w:lang w:val="ru-RU"/>
        </w:rPr>
      </w:pPr>
      <w:r w:rsidRPr="001B5299">
        <w:rPr>
          <w:color w:val="333333"/>
          <w:sz w:val="21"/>
          <w:szCs w:val="21"/>
          <w:lang w:val="ru-RU"/>
        </w:rPr>
        <w:t>ТРЕБОВАНИЯ К РЕЗУЛЬТАТАМ ОСВОЕНИЯ ОСНОВНОЙ ОБРАЗОВАТЕЛЬНОЙ ПРОГРАММЫ СРЕДНЕГО ОБЩЕГО ОБРАЗОВАНИЯ, ПРОВЕРЯЕМЫЕ НА ЕГЭ ПО ИНФОРМАТИКЕ</w:t>
      </w:r>
      <w:r w:rsidRPr="001B5299">
        <w:rPr>
          <w:color w:val="333333"/>
          <w:sz w:val="21"/>
          <w:szCs w:val="21"/>
          <w:lang w:val="ru-RU"/>
        </w:rPr>
        <w:br/>
      </w:r>
    </w:p>
    <w:tbl>
      <w:tblPr>
        <w:tblW w:w="4900" w:type="pct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7240"/>
      </w:tblGrid>
      <w:tr w:rsidR="001B5299" w:rsidRPr="001B5299" w:rsidTr="001B5299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5299" w:rsidRDefault="001B5299" w:rsidP="001B5299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5299" w:rsidRPr="001B5299" w:rsidRDefault="001B5299" w:rsidP="001B5299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1B5299">
              <w:rPr>
                <w:b/>
                <w:bCs/>
                <w:color w:val="333333"/>
                <w:sz w:val="21"/>
                <w:szCs w:val="21"/>
                <w:lang w:val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1B5299" w:rsidTr="001B5299">
        <w:trPr>
          <w:trHeight w:val="206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1.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rPr>
                <w:color w:val="333333"/>
                <w:sz w:val="21"/>
                <w:szCs w:val="21"/>
              </w:rPr>
            </w:pP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Знать (понимать)</w:t>
            </w:r>
          </w:p>
        </w:tc>
      </w:tr>
      <w:tr w:rsidR="001B5299" w:rsidRPr="001B5299" w:rsidTr="001B5299">
        <w:trPr>
          <w:trHeight w:val="146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Наличие представлений об основных принципах организации и функционирования компьютерных сетей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Понимание основных принципов дискретизации различных видов информации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т. д.), алгоритмов поиска и сортировки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Знание функциональных возможностей инструментальных средств среды разработки</w:t>
            </w:r>
          </w:p>
        </w:tc>
      </w:tr>
      <w:tr w:rsidR="001B5299" w:rsidRPr="001B5299" w:rsidTr="001B5299">
        <w:trPr>
          <w:trHeight w:val="509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1B5299" w:rsidRPr="001B5299" w:rsidTr="001B5299">
        <w:trPr>
          <w:trHeight w:val="142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Владение теоретическим аппаратом, позволяющим представлять заданное натуральное число в различных системах счисления; выполнять преобразования логических выражений с использованием законов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2.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aa"/>
                <w:rFonts w:eastAsiaTheme="majorEastAsia"/>
                <w:color w:val="000000"/>
                <w:sz w:val="21"/>
                <w:szCs w:val="21"/>
              </w:rPr>
              <w:t>Уметь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использовать компьютерно-математические модели для анализа объектов и процессов: формулировать цель моделирования, анализировать результаты, полученные в ходе моделирования; оценивать адекватность моделируемого объекта или процесса; представлять результаты моделирования в наглядном виде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понимание последовательности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Умение определять информационный объём текстовых, графических и звуковых данных при заданных параметрах дискретизации. Умение определять среднюю скорость передачи данных, оценивать изменение </w:t>
            </w:r>
            <w:r>
              <w:rPr>
                <w:color w:val="000000"/>
                <w:sz w:val="21"/>
                <w:szCs w:val="21"/>
              </w:rPr>
              <w:lastRenderedPageBreak/>
              <w:t>времени передачи при изменении информационного объёма данных и характеристик канала связи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строить код, обеспечивающий минимально возможную среднюю длину сообщения при известной частоте символов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использовать деревья при анализе и построении кодов, а также для представления арифметических выражений, при решении задач поиска и сортировки; умение строить дерево игры по заданному алгоритму; разработка и обоснование выигрышной стратегии игры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анализировать алгоритмы с помощью трассировочных таблиц;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определять сложность базовых алгоритмов, изучаемых в рамках курса (суммирование элементов массива, сортировка массива, переборные алгоритмы, двоичный поиск), и приводить примеры нескольких алгоритмов разной сложности для решения одной задачи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Владение универсальным языком программирования высокого уровня (Паскаль, Python, Java, C++, C#), представление о базовых типах данных и структурах данных; умение использовать основные управляющие конструкции; умение анализировать предложенную программу: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реализовывать на выбранном для изучения языке программирования высокого уровня (Пас</w:t>
            </w:r>
            <w:r>
              <w:rPr>
                <w:color w:val="000000"/>
                <w:sz w:val="21"/>
                <w:szCs w:val="21"/>
              </w:rPr>
              <w:softHyphen/>
              <w:t>каль, Python, Java,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</w:t>
            </w:r>
            <w:r>
              <w:rPr>
                <w:color w:val="000000"/>
                <w:sz w:val="21"/>
                <w:szCs w:val="21"/>
              </w:rPr>
              <w:softHyphen/>
              <w:t>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</w:t>
            </w:r>
            <w:r>
              <w:rPr>
                <w:color w:val="000000"/>
                <w:sz w:val="21"/>
                <w:szCs w:val="21"/>
              </w:rPr>
              <w:softHyphen/>
              <w:t>него арифметического, минимального и максималь</w:t>
            </w:r>
            <w:r>
              <w:rPr>
                <w:color w:val="000000"/>
                <w:sz w:val="21"/>
                <w:szCs w:val="21"/>
              </w:rPr>
              <w:softHyphen/>
              <w:t>ного элементов, количества элементов, удовлет</w:t>
            </w:r>
            <w:r>
              <w:rPr>
                <w:color w:val="000000"/>
                <w:sz w:val="21"/>
                <w:szCs w:val="21"/>
              </w:rPr>
              <w:softHyphen/>
              <w:t xml:space="preserve">воряющих заданному условию); сортировку </w:t>
            </w:r>
            <w:r>
              <w:rPr>
                <w:color w:val="000000"/>
                <w:sz w:val="21"/>
                <w:szCs w:val="21"/>
              </w:rPr>
              <w:lastRenderedPageBreak/>
              <w:t>эле</w:t>
            </w:r>
            <w:r>
              <w:rPr>
                <w:color w:val="000000"/>
                <w:sz w:val="21"/>
                <w:szCs w:val="21"/>
              </w:rPr>
              <w:softHyphen/>
              <w:t>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1B5299" w:rsidRPr="001B5299" w:rsidTr="001B5299">
        <w:trPr>
          <w:trHeight w:val="41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1B5299" w:rsidRPr="001B5299" w:rsidTr="001B5299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5299" w:rsidRPr="001B5299" w:rsidRDefault="001B5299" w:rsidP="001B5299">
      <w:pPr>
        <w:pStyle w:val="3"/>
        <w:spacing w:before="0" w:after="0"/>
        <w:rPr>
          <w:color w:val="333333"/>
          <w:sz w:val="28"/>
          <w:szCs w:val="28"/>
          <w:lang w:val="ru-RU"/>
        </w:rPr>
      </w:pPr>
      <w:r w:rsidRPr="001B5299">
        <w:rPr>
          <w:color w:val="333333"/>
          <w:sz w:val="21"/>
          <w:szCs w:val="21"/>
          <w:lang w:val="ru-RU"/>
        </w:rPr>
        <w:t>ПЕРЕЧЕНЬ ЭЛЕМЕНТОВ СОДЕРЖАНИЯ, ПРОВЕРЯЕМЫХ НА ЕГЭ ПО ИНФОРМАТИКЕ</w:t>
      </w:r>
      <w:r w:rsidRPr="001B5299">
        <w:rPr>
          <w:color w:val="333333"/>
          <w:sz w:val="21"/>
          <w:szCs w:val="21"/>
          <w:lang w:val="ru-RU"/>
        </w:rPr>
        <w:br/>
      </w:r>
    </w:p>
    <w:tbl>
      <w:tblPr>
        <w:tblW w:w="4850" w:type="pct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2"/>
        <w:gridCol w:w="8080"/>
      </w:tblGrid>
      <w:tr w:rsidR="001B5299" w:rsidTr="001B5299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5299" w:rsidRDefault="001B5299" w:rsidP="001B5299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5299" w:rsidRDefault="001B5299" w:rsidP="001B5299">
            <w:pPr>
              <w:spacing w:after="150"/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Проверяемый элемент содержания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Цифровая грамотность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Основные тенденции развития компьютерных технологий. Параллельные вычисления. Многопроцессорные системы. Распределённые вычислительные системы и обработка больших данных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Принципы построения и аппаратные компоненты компьютерных сетей. Сетевые протоколы. Сеть Интернет. Адресация в сети Интернет. Протоколы стека TCP/IP. Система доменных имён. Разделение IP-сети на подсети с помощью масок подсетей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Файловая система. Поиск в файловой системе. Принципы размещения и именования файлов в долговременной памяти. Шаблоны для описания групп файлов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Скорость передачи данных. Зависимость времени передачи от объёма данных и характеристик канала связи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Шифрование данных. Симметричные и несимметричные шифры. Шифры простой замены. Шифр Цезаря. Шифр Виженера. Алгоритм шифрования RSA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Коды, позволяющие обнаруживать и исправлять ошибки, возникающие при передаче данных. Расстояние Хэмминга. Кодирование с повторением битов. Коды Хэмминга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Теоретические основы информатики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Двоичное кодирование. Равномерные и неравномерные коды. Декодирование сообщений, записанных с помощью неравномерных кодов. Условие Фано. Построение однозначно декодируемых кодов с помощью дерева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Теоретические подходы к оценке количества информации. Единицы измерения количества информации. Алфавитный подход к оценке количества информации. Закон аддитивности информации. Формула Хартли. Информация и вероятность. Формула Шеннона</w:t>
            </w:r>
          </w:p>
        </w:tc>
      </w:tr>
      <w:tr w:rsidR="001B5299" w:rsidTr="001B5299">
        <w:trPr>
          <w:trHeight w:val="1265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Системы счисления. Развёрнутая запись целых и дробных чисел в позиционной системе счисления. Свойства позиционной записи числа: количество цифр в записи, признак делимости числа на основание системы счисления. Алгоритм перевода целого числа из P-ичной системы счисления в десятичную. Алгоритм перевода конечной P-ичной дроби в десятичную. Алгоритм перевода целого числа из десятичной системы счисления в P-ичную. Перевод конечной десятичной дроби в P-ичную. Двоичная, восьмеричная и шестнадцатеричная системы счисления, связь между ними. Арифметические операции в позиционных системах счисления</w:t>
            </w:r>
          </w:p>
        </w:tc>
      </w:tr>
      <w:tr w:rsidR="001B5299" w:rsidRPr="001B5299" w:rsidTr="001B5299">
        <w:trPr>
          <w:trHeight w:val="46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Троичная уравновешенная система счисления. Двоично-десятичная система счисления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Кодирование текстов. Кодировка ASCII. Однобайтовые кодировки. Стандарт UNICODE. Кодировка UTF-8. Определение информационного объёма текстовых сообщений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Кодирование изображений. Оценка информационного объёма графических данных при заданных разрешении и глубине кодирования цвета. Цветовые модели. Кодирование звука. 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1B5299" w:rsidTr="001B5299">
        <w:trPr>
          <w:trHeight w:val="2494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Алгебра логики. Понятие высказывания. Высказывательные формы (предикаты). Кванторы существования и всеобщности.</w:t>
            </w:r>
          </w:p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Логические операции. Таблицы истинности. Логические выражения. Логические тождества. Логические операции и операции над множествами.</w:t>
            </w:r>
          </w:p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Законы алгебры логики. Эквивалентные преобразования логических выражений. Логические уравнения и системы уравнений.</w:t>
            </w:r>
          </w:p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Логические функции. Зависимость количества возможных логических функций от количества аргументов.</w:t>
            </w:r>
          </w:p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Канонические формы логических выражений</w:t>
            </w:r>
          </w:p>
        </w:tc>
      </w:tr>
      <w:tr w:rsidR="001B5299" w:rsidRPr="001B5299" w:rsidTr="001B5299">
        <w:trPr>
          <w:trHeight w:val="451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Совершенная дизъюнктивно-конъюнктивная нормальная форма, алгоритмы её построения по таблице истинности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Логические элементы в составе компьютера. Триггер. Сумматор. Многоразрядный сумматор. Построение схем на логических элементах по заданному логическому выражению. Запись логического выражения по логической схеме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Модели и моделирование. Цели моделирования. Адекватность модели моделируемому объекту или процессу. Формализация прикладных задач.</w:t>
            </w:r>
          </w:p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Представление результатов моделирования в виде, удобном для восприятия человеком. Графическое представление данных (схемы, таблицы, графики).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Представление целых чисел в памяти компьютера. Ограниченность диапазона чисел при ограничении количества разрядов. Переполнение разрядной сетки. Беззнаковые и знаковые данные. Знаковый бит. Двоичный дополнительный код отрицательных чисел.</w:t>
            </w:r>
          </w:p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Побитовые логические операции. Логический, арифметический и циклический сдвиги. Шифрование с помощью побитовой операции «исключающее ИЛИ»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Представление действительных чисел в памяти компьютера. Значимая часть и порядок числа. Диапазон значений действительных чисел. Проблемы хранения действительных чисел, связанные с ограничением количества разрядов. Выполнение операций с </w:t>
            </w:r>
            <w:r>
              <w:rPr>
                <w:color w:val="000000"/>
                <w:sz w:val="21"/>
                <w:szCs w:val="21"/>
              </w:rPr>
              <w:lastRenderedPageBreak/>
              <w:t>действительными числами, накопление ошибок при вычислениях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2.13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Графы. Основные понятия. Виды графов. Описание графов с помощью матриц смежности, весовых матриц, списков смежности. 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Деревья. Бинарное дерево. Деревья поиска. Способы обхода дерева. Представление арифметических выражений в виде дерева. Использование графов и деревьев при описании объектов и процессов окружающего мира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Дискретные игры двух игроков с полной информацией. Построение дерева перебора вариантов, описание стратегии игры в табличной форме. Выигрышные и проигрышные позиции. Выигрышные стратегии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Средства искусственного интеллекта. Идентификация и поиск изображений, распознавание лиц. Использование методов искусственного интеллекта в обучающих системах. Использование методов искусственного интеллекта в робототехнике. Интернет вещей. Нейронные сети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Алгоритмы и программирование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Формализация понятия алгоритма. Машина Тьюринга как универсальная модель вычислений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Оценка сложности вычислений. Время работы и объём используемой памяти, их зависимость от размера исходных данных. Оценка асимптотической сложности алгоритмов. Алгоритмы полиномиальной сложности. Переборные алгоритмы. Примеры различных алгоритмов решения одной задачи, имеющих разную сложность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Определение возможных результатов работы простейших алгоритмов управления исполнителями и вычислительных алгоритмов. Определение исходных данных, при которых алгоритм может дать требуемый результат</w:t>
            </w:r>
          </w:p>
        </w:tc>
      </w:tr>
      <w:tr w:rsidR="001B5299" w:rsidRPr="001B5299" w:rsidTr="001B5299">
        <w:trPr>
          <w:trHeight w:val="1769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Представление числа в виде набора простых множителей. Алгоритм быстрого возведения в степень. Поиск простых чисел в заданном диапазоне с помощью алгоритма «решето Эратосфена»</w:t>
            </w:r>
          </w:p>
        </w:tc>
      </w:tr>
      <w:tr w:rsidR="001B5299" w:rsidRPr="001B5299" w:rsidTr="001B5299">
        <w:trPr>
          <w:trHeight w:val="5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Многоразрядные целые числа, задачи на длинную арифметику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Язык программирования (Паскаль, Python, Java, C++, C#). Типы данных: целочисленные, вещественные, символьные, логические. Ветвления. Сложные условия. Циклы с условием. Циклы по переменной.</w:t>
            </w:r>
          </w:p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Обработка данных, хранящихся в файлах. Текстовые и двоичные файлы. Файловые переменные (файловые указатели). Чтение из файла. Запись в файл.</w:t>
            </w:r>
          </w:p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Разбиение задачи на подзадачи. Подпрограммы (процедуры и функции).</w:t>
            </w:r>
          </w:p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Использование стандартной библиотеки языка программирования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Рекурсия. Рекурсивные процедуры и функции. Использование стека</w:t>
            </w:r>
            <w:r>
              <w:rPr>
                <w:color w:val="000000"/>
                <w:sz w:val="21"/>
                <w:szCs w:val="21"/>
              </w:rPr>
              <w:br/>
              <w:t>для организации рекурсивных вызовов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Численные методы. Точное и приближённое решение задачи. Численное решение </w:t>
            </w:r>
            <w:r>
              <w:rPr>
                <w:color w:val="000000"/>
                <w:sz w:val="21"/>
                <w:szCs w:val="21"/>
              </w:rPr>
              <w:lastRenderedPageBreak/>
              <w:t>уравнений с помощью подбора параметра. Численные методы решения уравнений: метод перебора, метод половинного деления. Приближённое вычисление длины кривых. Вычисление площадей фигур с помощью численных методов (метод прямоугольников, метод трапеций). Поиск максимума (минимума) функции одной переменной методом половинного деления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3.9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Обработка символьных данных. Встроенные функции языка программирования для обработки символьных строк. Алгоритмы обработки символьных строк: подсчёт количества вхождений символа в строку, разбиение строки на слова по пробелам, поиск подстроки в данной строке, замена найденной подстроки на другую строку. Генерация всех слов в некотором алфавите, удовлетворяющих заданным ограничениям. Преобразование числа в символьную строку и обратно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Массивы и последовательности чисел. 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 Линейный поиск заданного значения в массиве. Алгоритмы работы с элементами массива с однократным просмотром массива. Сортировка одномерного массива. Простые методы сортировки (метод пузырька, метод выбора, сортировка вставками). Сортировка слиянием. Быстрая сортировка массива (алгоритм QuickSort). Двоичный поиск в отсортированном массиве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Двумерные массивы (матрицы). 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</w:t>
            </w:r>
            <w:r>
              <w:rPr>
                <w:color w:val="000000"/>
                <w:sz w:val="21"/>
                <w:szCs w:val="21"/>
              </w:rPr>
              <w:br/>
              <w:t>и столбцов двумерного массива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Словари (ассоциативные массивы, отображения). Хэш-таблицы. Построение алфавитно-частотного словаря для заданного текста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Стеки. Анализ правильности скобочного выражения. Вычисление арифметического выражения, записанного в постфиксной форме.</w:t>
            </w:r>
          </w:p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Очереди. Использование очереди для временного хранения данных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Алгоритмы на графах. Построение минимального остовного дерева взвешенного связного неориентированного графа. Количество различных путей между вершинами ориентированного ациклического графа. Алгоритм Дейкстры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Деревья. Реализация дерева с помощью ссылочных структур. Двоичные (бинарные) деревья. Построение дерева для заданного арифметического выражения. Рекурсивные алгоритмы обхода дерева. Использование стека и очереди для обхода дерева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Динамическое программирование как метод решения задач с сохранением промежуточных результатов. 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Понятие об объектно-ориентированном программировании. Объекты и классы. Свойства и методы объектов. Объектно-ориентированный анализ. Разработка программ на основе объектно-ориентированного подхода. Инкапсуляция, наследование, полиморфизм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Информационные технологии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Анализ данных. Основные задачи анализа данных: прогнозирование, классификация, кластеризация, анализ отклонений. Последовательность решения задач анализа данных: сбор первичных данных, очистка и оценка качества данных, выбор и (или) </w:t>
            </w:r>
            <w:r>
              <w:rPr>
                <w:color w:val="000000"/>
                <w:sz w:val="21"/>
                <w:szCs w:val="21"/>
              </w:rPr>
              <w:lastRenderedPageBreak/>
              <w:t>построение модели, преобразование данных, визуализация данных, интерпретация результатов. Программные средства и интернет-сервисы для обработки и представления данных. Большие данные. Машинное обучение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4.2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Анализ данных с помощью электронных таблиц. Вычисление суммы, среднего арифметического, наибольшего (наименьшего) значения диапазона. Вычисление коэффициента корреляции двух рядов данных. Построение столбчатых, линейных и круговых диаграмм. Построение графиков функций. Подбор линии тренда, решение задач прогнозирования. Решение задач оптимизации с помощью электронных таблиц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Дискретизация при математическом моделировании непрерывных процессов. Моделирование движения. Моделирование биологических систем. Математические модели в экономике. Вычислительные эксперименты с моделями. Обработка результатов эксперимента. Метод наименьших квадратов. Оценка числовых параметров моделируемых объектов и процессов. Восстановление зависимостей по результатам эксперимента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Вероятностные модели. Методы Монте-Карло. Имитационное моделирование. Системы массового обслуживания</w:t>
            </w:r>
          </w:p>
        </w:tc>
      </w:tr>
      <w:tr w:rsid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Табличные (реляционные) базы данных. Таблица — представление сведений об однотипных объектах. Поле, запись. Ключ таблицы. Работа с готовой базой данных. Заполнение базы данных. Поиск, сортировка и фильтрация данных. Запросы на выборку данных. Запросы с параметрами. Вычисляемые поля в запросах.</w:t>
            </w:r>
          </w:p>
          <w:p w:rsidR="001B5299" w:rsidRDefault="001B5299">
            <w:pPr>
              <w:pStyle w:val="af0"/>
              <w:spacing w:before="0" w:after="0" w:line="294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Многотабличные базы данных. Типы связей между таблицами. Внешний ключ. Целостность базы данных. Запросы к многотабличным базам данных</w:t>
            </w:r>
          </w:p>
        </w:tc>
      </w:tr>
      <w:tr w:rsidR="001B5299" w:rsidRPr="001B5299" w:rsidTr="001B5299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299" w:rsidRDefault="001B5299">
            <w:pPr>
              <w:pStyle w:val="af0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Текстовый редактор. Средства поиска и автозамены в текстовом редакторе. Структурированные текстовые документы. Сноски, оглавление. Правила цитирования источников и оформления библиографических ссылок</w:t>
            </w:r>
          </w:p>
        </w:tc>
      </w:tr>
    </w:tbl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2437" w:rsidRDefault="009F24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2F30" w:rsidRPr="00701504" w:rsidRDefault="00225DBE">
      <w:pPr>
        <w:spacing w:after="0"/>
        <w:ind w:left="120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C2F30" w:rsidRPr="009F2437" w:rsidRDefault="00225DBE">
      <w:pPr>
        <w:spacing w:after="0" w:line="480" w:lineRule="auto"/>
        <w:ind w:left="120"/>
        <w:rPr>
          <w:lang w:val="ru-RU"/>
        </w:rPr>
      </w:pPr>
      <w:r w:rsidRPr="009F243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C2F30" w:rsidRPr="00701504" w:rsidRDefault="00225DBE">
      <w:pPr>
        <w:spacing w:after="0" w:line="480" w:lineRule="auto"/>
        <w:ind w:left="120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 xml:space="preserve">​‌• Информатика (в 2 частях), 10 класс/ Поляков К.Ю., Еремин Е.А., Общество с ограниченной ответственностью </w:t>
      </w:r>
      <w:r w:rsidRPr="00AF200F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701504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701504">
        <w:rPr>
          <w:sz w:val="28"/>
          <w:lang w:val="ru-RU"/>
        </w:rPr>
        <w:br/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частях), 10 класс/ Семакин И.Г., Шеина Т.Ю., Шестакова Л.В., Общество с ограниченной ответственностью </w:t>
      </w:r>
      <w:r w:rsidRPr="00AF200F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701504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701504">
        <w:rPr>
          <w:sz w:val="28"/>
          <w:lang w:val="ru-RU"/>
        </w:rPr>
        <w:br/>
      </w:r>
      <w:r w:rsidRPr="00701504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частях), 11 класс/ Поляков К.Ю., Еремин Е.А., Общество с ограниченной ответственностью </w:t>
      </w:r>
      <w:r w:rsidRPr="00AF200F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701504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701504">
        <w:rPr>
          <w:sz w:val="28"/>
          <w:lang w:val="ru-RU"/>
        </w:rPr>
        <w:br/>
      </w:r>
      <w:bookmarkStart w:id="13" w:name="906e75a3-791b-47fa-99bf-011344a23bbd"/>
      <w:r w:rsidRPr="00701504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частях), 11 класс/ Семакин И.Г., Хеннер Е.К., Шестакова Л.В., Общество с ограниченной ответственностью </w:t>
      </w:r>
      <w:r w:rsidRPr="00AF200F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701504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bookmarkEnd w:id="13"/>
      <w:r w:rsidRPr="0070150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C2F30" w:rsidRPr="00701504" w:rsidRDefault="00225DBE" w:rsidP="00701504">
      <w:pPr>
        <w:spacing w:after="0" w:line="480" w:lineRule="auto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C2F30" w:rsidRPr="00701504" w:rsidRDefault="00225DBE">
      <w:pPr>
        <w:spacing w:after="0" w:line="480" w:lineRule="auto"/>
        <w:ind w:left="120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488abbee-8196-42cf-9a37-5d1464b59087"/>
      <w:r w:rsidRPr="00701504">
        <w:rPr>
          <w:rFonts w:ascii="Times New Roman" w:hAnsi="Times New Roman"/>
          <w:color w:val="000000"/>
          <w:sz w:val="28"/>
          <w:lang w:val="ru-RU"/>
        </w:rPr>
        <w:t>Информатика. Углубленный уровень. 10–11 классы. Методическое пособие</w:t>
      </w:r>
      <w:bookmarkEnd w:id="14"/>
      <w:r w:rsidRPr="0070150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C2F30" w:rsidRPr="00701504" w:rsidRDefault="003C2F30">
      <w:pPr>
        <w:spacing w:after="0"/>
        <w:ind w:left="120"/>
        <w:rPr>
          <w:lang w:val="ru-RU"/>
        </w:rPr>
      </w:pPr>
    </w:p>
    <w:p w:rsidR="003C2F30" w:rsidRPr="00701504" w:rsidRDefault="00225DBE">
      <w:pPr>
        <w:spacing w:after="0" w:line="480" w:lineRule="auto"/>
        <w:ind w:left="120"/>
        <w:rPr>
          <w:lang w:val="ru-RU"/>
        </w:rPr>
      </w:pPr>
      <w:r w:rsidRPr="0070150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25DBE" w:rsidRPr="00701504" w:rsidRDefault="00225DBE" w:rsidP="00701504">
      <w:pPr>
        <w:spacing w:after="0" w:line="480" w:lineRule="auto"/>
        <w:ind w:left="120"/>
        <w:rPr>
          <w:lang w:val="ru-RU"/>
        </w:rPr>
      </w:pPr>
      <w:r w:rsidRPr="00701504">
        <w:rPr>
          <w:rFonts w:ascii="Times New Roman" w:hAnsi="Times New Roman"/>
          <w:color w:val="000000"/>
          <w:sz w:val="28"/>
          <w:lang w:val="ru-RU"/>
        </w:rPr>
        <w:t>​</w:t>
      </w:r>
      <w:r w:rsidRPr="00701504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a494db80-f654-4877-bc0b-00743c3d2dbe"/>
      <w:r>
        <w:rPr>
          <w:rFonts w:ascii="Times New Roman" w:hAnsi="Times New Roman"/>
          <w:color w:val="000000"/>
          <w:sz w:val="28"/>
        </w:rPr>
        <w:t>https</w:t>
      </w:r>
      <w:r w:rsidRPr="007015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7015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015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01504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  <w:r w:rsidRPr="00701504">
        <w:rPr>
          <w:rFonts w:ascii="Times New Roman" w:hAnsi="Times New Roman"/>
          <w:color w:val="333333"/>
          <w:sz w:val="28"/>
          <w:lang w:val="ru-RU"/>
        </w:rPr>
        <w:t>‌</w:t>
      </w:r>
      <w:bookmarkEnd w:id="12"/>
    </w:p>
    <w:sectPr w:rsidR="00225DBE" w:rsidRPr="00701504" w:rsidSect="00701504">
      <w:pgSz w:w="11907" w:h="16839" w:code="9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B0F" w:rsidRDefault="005B4B0F" w:rsidP="00F63368">
      <w:pPr>
        <w:spacing w:after="0" w:line="240" w:lineRule="auto"/>
      </w:pPr>
      <w:r>
        <w:separator/>
      </w:r>
    </w:p>
  </w:endnote>
  <w:endnote w:type="continuationSeparator" w:id="1">
    <w:p w:rsidR="005B4B0F" w:rsidRDefault="005B4B0F" w:rsidP="00F6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20409"/>
      <w:docPartObj>
        <w:docPartGallery w:val="Page Numbers (Bottom of Page)"/>
        <w:docPartUnique/>
      </w:docPartObj>
    </w:sdtPr>
    <w:sdtContent>
      <w:p w:rsidR="009F2437" w:rsidRDefault="009F2437">
        <w:pPr>
          <w:pStyle w:val="ae"/>
          <w:jc w:val="center"/>
        </w:pPr>
        <w:fldSimple w:instr=" PAGE   \* MERGEFORMAT ">
          <w:r w:rsidR="001B5299">
            <w:rPr>
              <w:noProof/>
            </w:rPr>
            <w:t>2</w:t>
          </w:r>
        </w:fldSimple>
      </w:p>
    </w:sdtContent>
  </w:sdt>
  <w:p w:rsidR="009F2437" w:rsidRDefault="009F243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B0F" w:rsidRDefault="005B4B0F" w:rsidP="00F63368">
      <w:pPr>
        <w:spacing w:after="0" w:line="240" w:lineRule="auto"/>
      </w:pPr>
      <w:r>
        <w:separator/>
      </w:r>
    </w:p>
  </w:footnote>
  <w:footnote w:type="continuationSeparator" w:id="1">
    <w:p w:rsidR="005B4B0F" w:rsidRDefault="005B4B0F" w:rsidP="00F63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F30"/>
    <w:rsid w:val="001B5299"/>
    <w:rsid w:val="001D0933"/>
    <w:rsid w:val="00225DBE"/>
    <w:rsid w:val="00231C6C"/>
    <w:rsid w:val="003C2F30"/>
    <w:rsid w:val="00430426"/>
    <w:rsid w:val="00530093"/>
    <w:rsid w:val="005B4B0F"/>
    <w:rsid w:val="006C1B2E"/>
    <w:rsid w:val="00701504"/>
    <w:rsid w:val="00711A06"/>
    <w:rsid w:val="009F2437"/>
    <w:rsid w:val="00AF200F"/>
    <w:rsid w:val="00B632D4"/>
    <w:rsid w:val="00C93B23"/>
    <w:rsid w:val="00CA1F95"/>
    <w:rsid w:val="00E47CB9"/>
    <w:rsid w:val="00F6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C2F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C2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63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3368"/>
  </w:style>
  <w:style w:type="paragraph" w:styleId="af0">
    <w:name w:val="Normal (Web)"/>
    <w:basedOn w:val="a"/>
    <w:uiPriority w:val="99"/>
    <w:unhideWhenUsed/>
    <w:rsid w:val="001B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58</Pages>
  <Words>13522</Words>
  <Characters>77081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2023-09-06T05:03:00Z</dcterms:created>
  <dcterms:modified xsi:type="dcterms:W3CDTF">2025-09-03T16:37:00Z</dcterms:modified>
</cp:coreProperties>
</file>